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750" w:rsidRPr="00CC6750" w:rsidRDefault="00CC6750" w:rsidP="00CC6750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CC6750">
        <w:rPr>
          <w:rFonts w:ascii="Times New Roman" w:hAnsi="Times New Roman" w:cs="Times New Roman"/>
          <w:b/>
          <w:sz w:val="32"/>
          <w:szCs w:val="32"/>
        </w:rPr>
        <w:t>ПРИЛОЖЕНИЕ №</w:t>
      </w:r>
      <w:r w:rsidR="001A22D9">
        <w:rPr>
          <w:rFonts w:ascii="Times New Roman" w:hAnsi="Times New Roman" w:cs="Times New Roman"/>
          <w:b/>
          <w:sz w:val="32"/>
          <w:szCs w:val="32"/>
        </w:rPr>
        <w:t>3</w:t>
      </w:r>
    </w:p>
    <w:p w:rsidR="00CC6750" w:rsidRDefault="00CC6750" w:rsidP="00CC675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396C" w:rsidRPr="00E4147D" w:rsidRDefault="00E3396C" w:rsidP="00CC675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>НОРМАТИВЫ</w:t>
      </w:r>
    </w:p>
    <w:p w:rsidR="00E3396C" w:rsidRPr="00E4147D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>количества и цены, товаров, работ, услуг</w:t>
      </w:r>
    </w:p>
    <w:p w:rsidR="00E3396C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 xml:space="preserve"> на обеспечение </w:t>
      </w:r>
      <w:proofErr w:type="gramStart"/>
      <w:r w:rsidRPr="00E4147D">
        <w:rPr>
          <w:rFonts w:ascii="Times New Roman" w:hAnsi="Times New Roman" w:cs="Times New Roman"/>
          <w:b/>
          <w:sz w:val="32"/>
          <w:szCs w:val="32"/>
        </w:rPr>
        <w:t xml:space="preserve">функций </w:t>
      </w:r>
      <w:r w:rsidR="00BA561E">
        <w:rPr>
          <w:rFonts w:ascii="Times New Roman" w:hAnsi="Times New Roman" w:cs="Times New Roman"/>
          <w:b/>
          <w:sz w:val="32"/>
          <w:szCs w:val="32"/>
        </w:rPr>
        <w:t xml:space="preserve">Управления </w:t>
      </w:r>
      <w:r w:rsidR="001506AC">
        <w:rPr>
          <w:rFonts w:ascii="Times New Roman" w:hAnsi="Times New Roman" w:cs="Times New Roman"/>
          <w:b/>
          <w:sz w:val="32"/>
          <w:szCs w:val="32"/>
        </w:rPr>
        <w:t xml:space="preserve">экономики </w:t>
      </w:r>
      <w:r w:rsidR="00BA561E">
        <w:rPr>
          <w:rFonts w:ascii="Times New Roman" w:hAnsi="Times New Roman" w:cs="Times New Roman"/>
          <w:b/>
          <w:sz w:val="32"/>
          <w:szCs w:val="32"/>
        </w:rPr>
        <w:t>администрации муниципального образования</w:t>
      </w:r>
      <w:proofErr w:type="gramEnd"/>
      <w:r w:rsidR="00BA561E">
        <w:rPr>
          <w:rFonts w:ascii="Times New Roman" w:hAnsi="Times New Roman" w:cs="Times New Roman"/>
          <w:b/>
          <w:sz w:val="32"/>
          <w:szCs w:val="32"/>
        </w:rPr>
        <w:t xml:space="preserve"> Павловский район</w:t>
      </w:r>
    </w:p>
    <w:p w:rsidR="00E3396C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396C" w:rsidRPr="003E60CF" w:rsidRDefault="00E3396C" w:rsidP="00E339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3E60CF">
        <w:rPr>
          <w:rFonts w:ascii="Times New Roman" w:hAnsi="Times New Roman" w:cs="Times New Roman"/>
          <w:sz w:val="28"/>
          <w:szCs w:val="28"/>
        </w:rPr>
        <w:t xml:space="preserve">Расчеты </w:t>
      </w:r>
      <w:r>
        <w:rPr>
          <w:rFonts w:ascii="Times New Roman" w:hAnsi="Times New Roman" w:cs="Times New Roman"/>
          <w:sz w:val="28"/>
          <w:szCs w:val="28"/>
        </w:rPr>
        <w:t xml:space="preserve">затрат на обеспечение функций </w:t>
      </w:r>
      <w:r w:rsidR="00BA561E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1506AC">
        <w:rPr>
          <w:rFonts w:ascii="Times New Roman" w:hAnsi="Times New Roman" w:cs="Times New Roman"/>
          <w:sz w:val="28"/>
          <w:szCs w:val="28"/>
        </w:rPr>
        <w:t>экономики</w:t>
      </w:r>
      <w:r w:rsidR="00BA561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Павловский район </w:t>
      </w:r>
      <w:r>
        <w:rPr>
          <w:rFonts w:ascii="Times New Roman" w:hAnsi="Times New Roman" w:cs="Times New Roman"/>
          <w:sz w:val="28"/>
          <w:szCs w:val="28"/>
        </w:rPr>
        <w:t>разработаны с учетом Постановления Администрации муниципального образования Павловский район № 119 от 03 февраля 2016 года «Об утверждении требований к определению нормативных затрат на обеспечение функций органов местного самоуправления администрации муниципального образования Павловский район и подведомственных им муниципальных казенных учреждений»</w:t>
      </w:r>
      <w:proofErr w:type="gramEnd"/>
    </w:p>
    <w:p w:rsidR="00E3396C" w:rsidRPr="00E4147D" w:rsidRDefault="00E3396C" w:rsidP="003E60C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147D" w:rsidRDefault="00E4147D" w:rsidP="00E4147D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A80205">
        <w:rPr>
          <w:rFonts w:ascii="Times New Roman" w:hAnsi="Times New Roman" w:cs="Times New Roman"/>
          <w:b/>
          <w:sz w:val="28"/>
          <w:szCs w:val="28"/>
        </w:rPr>
        <w:t xml:space="preserve">АТРАТЫ НА ИНФОРМАЦИОННО-КОММУНИКАЦИОННЫЕ </w:t>
      </w:r>
      <w:r w:rsidR="00A80205" w:rsidRPr="00A80205">
        <w:rPr>
          <w:rFonts w:ascii="Times New Roman" w:hAnsi="Times New Roman" w:cs="Times New Roman"/>
          <w:b/>
          <w:sz w:val="28"/>
          <w:szCs w:val="28"/>
        </w:rPr>
        <w:t>ТЕХНОЛОГИИ</w:t>
      </w: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A81" w:rsidRPr="00F80400" w:rsidRDefault="005A7A81" w:rsidP="00586C06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400"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</w:t>
      </w:r>
    </w:p>
    <w:p w:rsidR="005A7A81" w:rsidRPr="005A7A81" w:rsidRDefault="005A7A81" w:rsidP="005A7A81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p w:rsidR="009F2A79" w:rsidRDefault="00CC6750" w:rsidP="005A7A81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1506AC">
        <w:rPr>
          <w:rFonts w:ascii="Times New Roman" w:hAnsi="Times New Roman" w:cs="Times New Roman"/>
          <w:sz w:val="28"/>
          <w:szCs w:val="28"/>
        </w:rPr>
        <w:t>1</w:t>
      </w:r>
    </w:p>
    <w:p w:rsidR="00F80400" w:rsidRDefault="00F80400" w:rsidP="00F80400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вычислительной техники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E82656" w:rsidTr="00E82656">
        <w:tc>
          <w:tcPr>
            <w:tcW w:w="3403" w:type="dxa"/>
          </w:tcPr>
          <w:p w:rsidR="00E82656" w:rsidRPr="00E82656" w:rsidRDefault="00E82656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835" w:type="dxa"/>
          </w:tcPr>
          <w:p w:rsidR="00E82656" w:rsidRPr="00E82656" w:rsidRDefault="00E82656" w:rsidP="00BA561E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Фактическое количество </w:t>
            </w:r>
            <w:r w:rsidR="00DC016B">
              <w:rPr>
                <w:rFonts w:ascii="Times New Roman" w:hAnsi="Times New Roman"/>
              </w:rPr>
              <w:t>вычислительной техники</w:t>
            </w:r>
            <w:r w:rsidR="00BF4F7C">
              <w:rPr>
                <w:rFonts w:ascii="Times New Roman" w:hAnsi="Times New Roman"/>
              </w:rPr>
              <w:t xml:space="preserve"> (но не</w:t>
            </w:r>
            <w:r w:rsidR="001506AC">
              <w:rPr>
                <w:rFonts w:ascii="Times New Roman" w:hAnsi="Times New Roman"/>
              </w:rPr>
              <w:t xml:space="preserve"> </w:t>
            </w:r>
            <w:proofErr w:type="gramStart"/>
            <w:r w:rsidR="001506AC">
              <w:rPr>
                <w:rFonts w:ascii="Times New Roman" w:hAnsi="Times New Roman"/>
              </w:rPr>
              <w:t>более предельного</w:t>
            </w:r>
            <w:proofErr w:type="gramEnd"/>
            <w:r w:rsidR="001506AC">
              <w:rPr>
                <w:rFonts w:ascii="Times New Roman" w:hAnsi="Times New Roman"/>
              </w:rPr>
              <w:t xml:space="preserve"> количества (10</w:t>
            </w:r>
            <w:r w:rsidR="00BF4F7C">
              <w:rPr>
                <w:rFonts w:ascii="Times New Roman" w:hAnsi="Times New Roman"/>
              </w:rPr>
              <w:t>шт)</w:t>
            </w:r>
            <w:r w:rsidR="00BF4F7C">
              <w:rPr>
                <w:rFonts w:ascii="Sylfaen" w:hAnsi="Sylfaen"/>
              </w:rPr>
              <w:t>*</w:t>
            </w:r>
            <w:r w:rsidR="00BF4F7C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3367" w:type="dxa"/>
          </w:tcPr>
          <w:p w:rsidR="00E82656" w:rsidRPr="00E82656" w:rsidRDefault="00E82656" w:rsidP="00714A0E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в расчете на 1</w:t>
            </w:r>
            <w:r w:rsidR="0086478A">
              <w:rPr>
                <w:rFonts w:ascii="Times New Roman" w:hAnsi="Times New Roman"/>
              </w:rPr>
              <w:t xml:space="preserve"> единицу</w:t>
            </w:r>
            <w:r>
              <w:rPr>
                <w:rFonts w:ascii="Times New Roman" w:hAnsi="Times New Roman"/>
              </w:rPr>
              <w:t xml:space="preserve"> </w:t>
            </w:r>
            <w:r w:rsidR="002F5FA5">
              <w:rPr>
                <w:rFonts w:ascii="Times New Roman" w:hAnsi="Times New Roman"/>
              </w:rPr>
              <w:t>вычислительн</w:t>
            </w:r>
            <w:r w:rsidR="0086478A">
              <w:rPr>
                <w:rFonts w:ascii="Times New Roman" w:hAnsi="Times New Roman"/>
              </w:rPr>
              <w:t>ой</w:t>
            </w:r>
            <w:r w:rsidR="002F5FA5">
              <w:rPr>
                <w:rFonts w:ascii="Times New Roman" w:hAnsi="Times New Roman"/>
              </w:rPr>
              <w:t xml:space="preserve"> техник</w:t>
            </w:r>
            <w:r w:rsidR="0086478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в год, руб.</w:t>
            </w:r>
          </w:p>
        </w:tc>
      </w:tr>
      <w:tr w:rsidR="00E82656" w:rsidTr="00E82656">
        <w:tc>
          <w:tcPr>
            <w:tcW w:w="3403" w:type="dxa"/>
          </w:tcPr>
          <w:p w:rsidR="00E82656" w:rsidRDefault="00DC016B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Компьютерный комплекс</w:t>
            </w:r>
          </w:p>
        </w:tc>
        <w:tc>
          <w:tcPr>
            <w:tcW w:w="2835" w:type="dxa"/>
          </w:tcPr>
          <w:p w:rsidR="00E82656" w:rsidRDefault="001506AC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367" w:type="dxa"/>
          </w:tcPr>
          <w:p w:rsidR="00E82656" w:rsidRPr="00714A0E" w:rsidRDefault="00714A0E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714A0E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DC016B" w:rsidTr="00E82656">
        <w:tc>
          <w:tcPr>
            <w:tcW w:w="3403" w:type="dxa"/>
          </w:tcPr>
          <w:p w:rsidR="00DC016B" w:rsidRDefault="00DC016B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Системный блок</w:t>
            </w:r>
          </w:p>
        </w:tc>
        <w:tc>
          <w:tcPr>
            <w:tcW w:w="2835" w:type="dxa"/>
          </w:tcPr>
          <w:p w:rsidR="00DC016B" w:rsidRDefault="001506AC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67" w:type="dxa"/>
          </w:tcPr>
          <w:p w:rsidR="00DC016B" w:rsidRPr="00714A0E" w:rsidRDefault="00714A0E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714A0E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C64203" w:rsidRDefault="00C64203" w:rsidP="00C64203">
      <w:pPr>
        <w:spacing w:after="0"/>
        <w:jc w:val="both"/>
        <w:rPr>
          <w:rFonts w:ascii="Times New Roman" w:hAnsi="Times New Roman" w:cs="Times New Roman"/>
        </w:rPr>
      </w:pP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>вычислительной техники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 xml:space="preserve">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им задач. При этом количество моделей </w:t>
      </w:r>
      <w:r>
        <w:rPr>
          <w:rFonts w:ascii="Times New Roman" w:hAnsi="Times New Roman" w:cs="Times New Roman"/>
        </w:rPr>
        <w:t>вычислительной техники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714A0E" w:rsidRDefault="00714A0E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9F2A79" w:rsidRDefault="002F5FA5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1506AC">
        <w:rPr>
          <w:rFonts w:ascii="Times New Roman" w:hAnsi="Times New Roman" w:cs="Times New Roman"/>
          <w:sz w:val="28"/>
          <w:szCs w:val="28"/>
        </w:rPr>
        <w:t>2</w:t>
      </w:r>
    </w:p>
    <w:p w:rsidR="002F5FA5" w:rsidRDefault="002F5FA5" w:rsidP="002F5FA5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систем бесперебойного питания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2F5FA5" w:rsidTr="002F5FA5">
        <w:tc>
          <w:tcPr>
            <w:tcW w:w="3403" w:type="dxa"/>
          </w:tcPr>
          <w:p w:rsidR="002F5FA5" w:rsidRPr="00285257" w:rsidRDefault="002F5FA5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285257">
              <w:rPr>
                <w:rFonts w:ascii="Times New Roman" w:hAnsi="Times New Roman"/>
              </w:rPr>
              <w:lastRenderedPageBreak/>
              <w:t xml:space="preserve">Наименование </w:t>
            </w:r>
          </w:p>
        </w:tc>
        <w:tc>
          <w:tcPr>
            <w:tcW w:w="2835" w:type="dxa"/>
          </w:tcPr>
          <w:p w:rsidR="002F5FA5" w:rsidRPr="00285257" w:rsidRDefault="00285257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модулей бесперебойного питания,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367" w:type="dxa"/>
          </w:tcPr>
          <w:p w:rsidR="002F5FA5" w:rsidRPr="00285257" w:rsidRDefault="00285257" w:rsidP="00714A0E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1 модуля бесперебойного питания в год, руб.</w:t>
            </w:r>
          </w:p>
        </w:tc>
      </w:tr>
      <w:tr w:rsidR="00714A0E" w:rsidTr="002F5FA5">
        <w:tc>
          <w:tcPr>
            <w:tcW w:w="3403" w:type="dxa"/>
          </w:tcPr>
          <w:p w:rsidR="00714A0E" w:rsidRPr="00285257" w:rsidRDefault="00714A0E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бесперебойного питания</w:t>
            </w:r>
          </w:p>
        </w:tc>
        <w:tc>
          <w:tcPr>
            <w:tcW w:w="2835" w:type="dxa"/>
          </w:tcPr>
          <w:p w:rsidR="00714A0E" w:rsidRDefault="001506AC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Sylfaen" w:hAnsi="Sylfaen"/>
              </w:rPr>
              <w:t>10</w:t>
            </w:r>
            <w:r w:rsidR="00714A0E">
              <w:rPr>
                <w:rFonts w:ascii="Sylfaen" w:hAnsi="Sylfaen"/>
              </w:rPr>
              <w:t>*</w:t>
            </w:r>
          </w:p>
        </w:tc>
        <w:tc>
          <w:tcPr>
            <w:tcW w:w="3367" w:type="dxa"/>
          </w:tcPr>
          <w:p w:rsidR="00714A0E" w:rsidRPr="00714A0E" w:rsidRDefault="00714A0E" w:rsidP="001506A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714A0E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2F5FA5" w:rsidRDefault="006F2302" w:rsidP="006F2302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Sylfaen" w:hAnsi="Sylfaen" w:cs="Times New Roman"/>
          <w:sz w:val="28"/>
          <w:szCs w:val="28"/>
        </w:rPr>
        <w:t>*</w:t>
      </w:r>
      <w:r w:rsidRPr="006F2302">
        <w:rPr>
          <w:rFonts w:ascii="Times New Roman" w:hAnsi="Times New Roman" w:cs="Times New Roman"/>
        </w:rPr>
        <w:t xml:space="preserve">Фактическое количество моделей бесперебойного питания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>может отличаться от приведенного в зависимости от решаемых  задач.</w:t>
      </w:r>
      <w:proofErr w:type="gramEnd"/>
      <w:r w:rsidRPr="006F2302">
        <w:rPr>
          <w:rFonts w:ascii="Times New Roman" w:hAnsi="Times New Roman" w:cs="Times New Roman"/>
        </w:rPr>
        <w:t xml:space="preserve"> При этом количество моделей бесперебойного питания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64203" w:rsidRDefault="00C64203" w:rsidP="006F2302">
      <w:pPr>
        <w:spacing w:after="0"/>
        <w:jc w:val="both"/>
        <w:rPr>
          <w:rFonts w:ascii="Times New Roman" w:hAnsi="Times New Roman" w:cs="Times New Roman"/>
        </w:rPr>
      </w:pPr>
    </w:p>
    <w:p w:rsidR="00C64203" w:rsidRDefault="00CC6750" w:rsidP="00C642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1506AC">
        <w:rPr>
          <w:rFonts w:ascii="Times New Roman" w:hAnsi="Times New Roman" w:cs="Times New Roman"/>
          <w:sz w:val="28"/>
          <w:szCs w:val="28"/>
        </w:rPr>
        <w:t>3</w:t>
      </w:r>
    </w:p>
    <w:p w:rsidR="00C64203" w:rsidRDefault="00C64203" w:rsidP="00C642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 ремонт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4203" w:rsidTr="00C64203">
        <w:tc>
          <w:tcPr>
            <w:tcW w:w="3190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принтеров, многофункциональных устройств и копировальных аппаратов (оргтехники), шт.</w:t>
            </w:r>
          </w:p>
        </w:tc>
        <w:tc>
          <w:tcPr>
            <w:tcW w:w="3191" w:type="dxa"/>
          </w:tcPr>
          <w:p w:rsidR="00C64203" w:rsidRPr="00C64203" w:rsidRDefault="00C64203" w:rsidP="00714A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принтеров, многофункциональных устройств и копировальных аппаратов в год, руб.</w:t>
            </w:r>
          </w:p>
        </w:tc>
      </w:tr>
      <w:tr w:rsidR="00714A0E" w:rsidTr="00C64203">
        <w:tc>
          <w:tcPr>
            <w:tcW w:w="3190" w:type="dxa"/>
          </w:tcPr>
          <w:p w:rsidR="00714A0E" w:rsidRDefault="00714A0E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Принтер</w:t>
            </w:r>
          </w:p>
        </w:tc>
        <w:tc>
          <w:tcPr>
            <w:tcW w:w="3190" w:type="dxa"/>
          </w:tcPr>
          <w:p w:rsidR="00714A0E" w:rsidRDefault="001506AC" w:rsidP="00BA56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14A0E">
              <w:rPr>
                <w:rFonts w:ascii="Times New Roman" w:hAnsi="Times New Roman"/>
              </w:rPr>
              <w:t>*</w:t>
            </w:r>
          </w:p>
        </w:tc>
        <w:tc>
          <w:tcPr>
            <w:tcW w:w="3191" w:type="dxa"/>
          </w:tcPr>
          <w:p w:rsidR="00714A0E" w:rsidRPr="00714A0E" w:rsidRDefault="00714A0E" w:rsidP="001506A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714A0E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714A0E" w:rsidTr="00C64203">
        <w:tc>
          <w:tcPr>
            <w:tcW w:w="3190" w:type="dxa"/>
          </w:tcPr>
          <w:p w:rsidR="00714A0E" w:rsidRDefault="00714A0E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3190" w:type="dxa"/>
          </w:tcPr>
          <w:p w:rsidR="00714A0E" w:rsidRDefault="001506AC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714A0E">
              <w:rPr>
                <w:rFonts w:ascii="Times New Roman" w:hAnsi="Times New Roman"/>
              </w:rPr>
              <w:t>*</w:t>
            </w:r>
          </w:p>
        </w:tc>
        <w:tc>
          <w:tcPr>
            <w:tcW w:w="3191" w:type="dxa"/>
          </w:tcPr>
          <w:p w:rsidR="00714A0E" w:rsidRPr="00714A0E" w:rsidRDefault="00714A0E" w:rsidP="001506A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714A0E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714A0E" w:rsidTr="00C64203">
        <w:tc>
          <w:tcPr>
            <w:tcW w:w="3190" w:type="dxa"/>
          </w:tcPr>
          <w:p w:rsidR="00714A0E" w:rsidRDefault="00714A0E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Ксерокс</w:t>
            </w:r>
          </w:p>
        </w:tc>
        <w:tc>
          <w:tcPr>
            <w:tcW w:w="3190" w:type="dxa"/>
          </w:tcPr>
          <w:p w:rsidR="00714A0E" w:rsidRPr="00BA561E" w:rsidRDefault="00714A0E" w:rsidP="00C64203">
            <w:pPr>
              <w:jc w:val="center"/>
              <w:rPr>
                <w:rFonts w:ascii="Times New Roman" w:hAnsi="Times New Roman"/>
              </w:rPr>
            </w:pPr>
            <w:r w:rsidRPr="00BA561E">
              <w:rPr>
                <w:rFonts w:ascii="Times New Roman" w:hAnsi="Times New Roman"/>
              </w:rPr>
              <w:t>1*</w:t>
            </w:r>
          </w:p>
        </w:tc>
        <w:tc>
          <w:tcPr>
            <w:tcW w:w="3191" w:type="dxa"/>
          </w:tcPr>
          <w:p w:rsidR="00714A0E" w:rsidRPr="00714A0E" w:rsidRDefault="00714A0E" w:rsidP="001506A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714A0E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B0371C" w:rsidRDefault="00B0371C" w:rsidP="00B0371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Sylfaen" w:hAnsi="Sylfaen" w:cs="Times New Roman"/>
          <w:sz w:val="28"/>
          <w:szCs w:val="28"/>
        </w:rPr>
        <w:t>*</w:t>
      </w: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>принтеров, многофункциональных устройств и копировальных аппаратов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 xml:space="preserve">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 задач. При этом количество </w:t>
      </w:r>
      <w:r>
        <w:rPr>
          <w:rFonts w:ascii="Times New Roman" w:hAnsi="Times New Roman" w:cs="Times New Roman"/>
        </w:rPr>
        <w:t>принтеров, многофункциональных устройств и копировальных аппаратов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B8064F" w:rsidRDefault="00B8064F">
      <w:pPr>
        <w:rPr>
          <w:rFonts w:ascii="Times New Roman" w:hAnsi="Times New Roman" w:cs="Times New Roman"/>
          <w:b/>
          <w:sz w:val="28"/>
          <w:szCs w:val="28"/>
        </w:rPr>
      </w:pPr>
    </w:p>
    <w:p w:rsidR="00B0371C" w:rsidRPr="00541DFD" w:rsidRDefault="00541DFD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DFD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 и услуг, не относящиеся к затратам на услуги связи</w:t>
      </w:r>
      <w:r>
        <w:rPr>
          <w:rFonts w:ascii="Times New Roman" w:hAnsi="Times New Roman" w:cs="Times New Roman"/>
          <w:b/>
          <w:sz w:val="28"/>
          <w:szCs w:val="28"/>
        </w:rPr>
        <w:t>, аренду и содержание имущества</w:t>
      </w:r>
    </w:p>
    <w:p w:rsidR="00541DFD" w:rsidRDefault="00541DFD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27C23" w:rsidRPr="00C27C23" w:rsidRDefault="00C27C23" w:rsidP="00C27C2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</w:t>
      </w:r>
    </w:p>
    <w:p w:rsidR="00AF2081" w:rsidRDefault="00AF2081" w:rsidP="00E8517B">
      <w:pPr>
        <w:spacing w:after="0"/>
        <w:jc w:val="both"/>
        <w:rPr>
          <w:rFonts w:ascii="Times New Roman" w:hAnsi="Times New Roman" w:cs="Times New Roman"/>
        </w:rPr>
      </w:pPr>
    </w:p>
    <w:p w:rsidR="004072D8" w:rsidRDefault="004072D8" w:rsidP="004072D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1506AC">
        <w:rPr>
          <w:rFonts w:ascii="Times New Roman" w:hAnsi="Times New Roman"/>
          <w:sz w:val="28"/>
          <w:szCs w:val="28"/>
        </w:rPr>
        <w:t>4</w:t>
      </w:r>
    </w:p>
    <w:p w:rsidR="004072D8" w:rsidRDefault="004072D8" w:rsidP="004072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проведение аттестационных, проверочных и контрольных мероприятий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544"/>
        <w:gridCol w:w="3402"/>
      </w:tblGrid>
      <w:tr w:rsidR="004072D8" w:rsidRPr="00804DF4" w:rsidTr="004072D8">
        <w:tc>
          <w:tcPr>
            <w:tcW w:w="2660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lastRenderedPageBreak/>
              <w:t>Наименование</w:t>
            </w:r>
          </w:p>
        </w:tc>
        <w:tc>
          <w:tcPr>
            <w:tcW w:w="3544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аттестуемых объектов (рабочих мест)</w:t>
            </w:r>
          </w:p>
        </w:tc>
        <w:tc>
          <w:tcPr>
            <w:tcW w:w="3402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Цена проведения аттестации, руб.</w:t>
            </w:r>
          </w:p>
        </w:tc>
      </w:tr>
      <w:tr w:rsidR="004072D8" w:rsidRPr="00804DF4" w:rsidTr="004072D8">
        <w:tc>
          <w:tcPr>
            <w:tcW w:w="2660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Специальная оценка условий труда</w:t>
            </w:r>
          </w:p>
        </w:tc>
        <w:tc>
          <w:tcPr>
            <w:tcW w:w="3544" w:type="dxa"/>
          </w:tcPr>
          <w:p w:rsidR="004072D8" w:rsidRPr="00804DF4" w:rsidRDefault="001506AC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402" w:type="dxa"/>
          </w:tcPr>
          <w:p w:rsidR="004072D8" w:rsidRPr="00804DF4" w:rsidRDefault="00506CAC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</w:tr>
    </w:tbl>
    <w:p w:rsidR="004072D8" w:rsidRDefault="004072D8" w:rsidP="004072D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Норматив цены устанавливается с учетом положения статьи 22 Федерального закона РФ №44-ФЗ.</w:t>
      </w:r>
    </w:p>
    <w:p w:rsidR="004072D8" w:rsidRDefault="004072D8" w:rsidP="002E0C39">
      <w:pPr>
        <w:spacing w:after="0"/>
        <w:jc w:val="both"/>
        <w:rPr>
          <w:rFonts w:ascii="Times New Roman" w:hAnsi="Times New Roman" w:cs="Times New Roman"/>
        </w:rPr>
      </w:pPr>
    </w:p>
    <w:p w:rsidR="00714A0E" w:rsidRDefault="00714A0E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C23" w:rsidRPr="00C27C23" w:rsidRDefault="00C27C23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</w:t>
      </w:r>
    </w:p>
    <w:p w:rsidR="00C27C23" w:rsidRDefault="00C27C23" w:rsidP="002E0C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E0C39" w:rsidRDefault="002E0C39" w:rsidP="002E0C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1506AC">
        <w:rPr>
          <w:rFonts w:ascii="Times New Roman" w:hAnsi="Times New Roman" w:cs="Times New Roman"/>
          <w:sz w:val="28"/>
          <w:szCs w:val="28"/>
        </w:rPr>
        <w:t>5</w:t>
      </w:r>
    </w:p>
    <w:p w:rsidR="00975BA7" w:rsidRDefault="00C27C23" w:rsidP="00975B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рабочих станций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75BA7" w:rsidTr="00975BA7">
        <w:tc>
          <w:tcPr>
            <w:tcW w:w="2392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 xml:space="preserve">Количество рабочих станций  </w:t>
            </w:r>
            <w:r>
              <w:rPr>
                <w:rFonts w:ascii="Times New Roman" w:hAnsi="Times New Roman"/>
              </w:rPr>
              <w:t xml:space="preserve">в расчете на </w:t>
            </w:r>
            <w:r w:rsidRPr="00975BA7">
              <w:rPr>
                <w:rFonts w:ascii="Times New Roman" w:hAnsi="Times New Roman"/>
              </w:rPr>
              <w:t xml:space="preserve"> 1 сотрудника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приобретения рабочей станции</w:t>
            </w:r>
            <w:r w:rsidR="004C66EF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руб</w:t>
            </w:r>
            <w:r w:rsidR="0060038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/год</w:t>
            </w:r>
            <w:r w:rsidR="00910CED">
              <w:rPr>
                <w:rFonts w:ascii="Sylfaen" w:hAnsi="Sylfaen"/>
              </w:rPr>
              <w:t>*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975BA7" w:rsidTr="00975BA7">
        <w:tc>
          <w:tcPr>
            <w:tcW w:w="2392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станция </w:t>
            </w:r>
            <w:r w:rsidR="00C066B1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частота процессора </w:t>
            </w:r>
            <w:r w:rsidR="00C066B1">
              <w:rPr>
                <w:rFonts w:ascii="Times New Roman" w:hAnsi="Times New Roman"/>
              </w:rPr>
              <w:t>не выше 4; размер оперативной памяти не более 16; размер монитора не более 23)</w:t>
            </w:r>
          </w:p>
        </w:tc>
        <w:tc>
          <w:tcPr>
            <w:tcW w:w="2393" w:type="dxa"/>
          </w:tcPr>
          <w:p w:rsidR="00975BA7" w:rsidRPr="00975BA7" w:rsidRDefault="00C066B1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975BA7" w:rsidRPr="00600381" w:rsidRDefault="00600381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Pr="00600381">
              <w:rPr>
                <w:rFonts w:ascii="Times New Roman" w:hAnsi="Times New Roman"/>
              </w:rPr>
              <w:t> 000,00</w:t>
            </w:r>
          </w:p>
        </w:tc>
        <w:tc>
          <w:tcPr>
            <w:tcW w:w="2393" w:type="dxa"/>
          </w:tcPr>
          <w:p w:rsidR="00975BA7" w:rsidRPr="00975BA7" w:rsidRDefault="00C066B1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 ков</w:t>
            </w:r>
          </w:p>
        </w:tc>
      </w:tr>
    </w:tbl>
    <w:p w:rsidR="002E0C39" w:rsidRDefault="00910CED" w:rsidP="00910CED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рабочих станций</w:t>
      </w:r>
      <w:r w:rsidRPr="00910CED">
        <w:rPr>
          <w:rFonts w:ascii="Times New Roman" w:hAnsi="Times New Roman" w:cs="Times New Roman"/>
        </w:rPr>
        <w:t>, средств коммуникации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910CED" w:rsidRDefault="00910CED" w:rsidP="00910CE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Приобретение </w:t>
      </w:r>
      <w:r w:rsidR="00AF2081">
        <w:rPr>
          <w:rFonts w:ascii="Times New Roman" w:hAnsi="Times New Roman" w:cs="Times New Roman"/>
        </w:rPr>
        <w:t>рабочих станций</w:t>
      </w:r>
      <w:r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00381" w:rsidRDefault="00910CED" w:rsidP="006003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*Норматив цены устанавливается с </w:t>
      </w:r>
      <w:r w:rsidR="00600381">
        <w:rPr>
          <w:rFonts w:ascii="Times New Roman" w:hAnsi="Times New Roman" w:cs="Times New Roman"/>
        </w:rPr>
        <w:t>учетом ведомственного перечня администрации МО Павловский район</w:t>
      </w:r>
    </w:p>
    <w:p w:rsidR="00600381" w:rsidRDefault="00600381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0CED" w:rsidRDefault="001A22D9" w:rsidP="001A22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910CED">
        <w:rPr>
          <w:rFonts w:ascii="Times New Roman" w:hAnsi="Times New Roman" w:cs="Times New Roman"/>
          <w:sz w:val="28"/>
          <w:szCs w:val="28"/>
        </w:rPr>
        <w:t>Таблица №</w:t>
      </w:r>
      <w:r w:rsidR="001506AC">
        <w:rPr>
          <w:rFonts w:ascii="Times New Roman" w:hAnsi="Times New Roman" w:cs="Times New Roman"/>
          <w:sz w:val="28"/>
          <w:szCs w:val="28"/>
        </w:rPr>
        <w:t>6</w:t>
      </w:r>
    </w:p>
    <w:p w:rsidR="00910CED" w:rsidRDefault="004C66EF" w:rsidP="00910C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14"/>
        <w:gridCol w:w="2393"/>
        <w:gridCol w:w="2393"/>
        <w:gridCol w:w="2393"/>
      </w:tblGrid>
      <w:tr w:rsidR="004C66EF" w:rsidRPr="00975BA7" w:rsidTr="00BD065B">
        <w:tc>
          <w:tcPr>
            <w:tcW w:w="2392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4C66EF" w:rsidRPr="00975BA7" w:rsidRDefault="004C66EF" w:rsidP="001B39D8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оргтехники, шт.</w:t>
            </w:r>
          </w:p>
        </w:tc>
        <w:tc>
          <w:tcPr>
            <w:tcW w:w="2393" w:type="dxa"/>
          </w:tcPr>
          <w:p w:rsidR="004C66EF" w:rsidRPr="00975BA7" w:rsidRDefault="004C66EF" w:rsidP="001B39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приобретения </w:t>
            </w:r>
            <w:r w:rsidR="001B39D8">
              <w:rPr>
                <w:rFonts w:ascii="Times New Roman" w:hAnsi="Times New Roman"/>
              </w:rPr>
              <w:t xml:space="preserve">оргтехники </w:t>
            </w:r>
            <w:r>
              <w:rPr>
                <w:rFonts w:ascii="Times New Roman" w:hAnsi="Times New Roman"/>
              </w:rPr>
              <w:t xml:space="preserve">(не более),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/год</w:t>
            </w:r>
            <w:r>
              <w:rPr>
                <w:rFonts w:ascii="Sylfaen" w:hAnsi="Sylfaen"/>
              </w:rPr>
              <w:t>*</w:t>
            </w:r>
          </w:p>
        </w:tc>
        <w:tc>
          <w:tcPr>
            <w:tcW w:w="2393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4C66EF" w:rsidRPr="00975BA7" w:rsidTr="00BD065B">
        <w:tc>
          <w:tcPr>
            <w:tcW w:w="2392" w:type="dxa"/>
          </w:tcPr>
          <w:p w:rsidR="004C66EF" w:rsidRPr="00975BA7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Принтер лазерный, скорость печати не менее 30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>/мин, черно-белый</w:t>
            </w:r>
          </w:p>
        </w:tc>
        <w:tc>
          <w:tcPr>
            <w:tcW w:w="2393" w:type="dxa"/>
          </w:tcPr>
          <w:p w:rsidR="004C66EF" w:rsidRPr="00975BA7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работника</w:t>
            </w:r>
          </w:p>
        </w:tc>
        <w:tc>
          <w:tcPr>
            <w:tcW w:w="2393" w:type="dxa"/>
          </w:tcPr>
          <w:p w:rsidR="004C66EF" w:rsidRPr="00B8064F" w:rsidRDefault="00B8064F" w:rsidP="005A001E">
            <w:pPr>
              <w:jc w:val="center"/>
              <w:rPr>
                <w:rFonts w:ascii="Times New Roman" w:hAnsi="Times New Roman"/>
              </w:rPr>
            </w:pPr>
            <w:r w:rsidRPr="00B8064F">
              <w:rPr>
                <w:rFonts w:ascii="Times New Roman" w:hAnsi="Times New Roman"/>
              </w:rPr>
              <w:t>17100,00</w:t>
            </w:r>
          </w:p>
        </w:tc>
        <w:tc>
          <w:tcPr>
            <w:tcW w:w="2393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 ков</w:t>
            </w:r>
          </w:p>
        </w:tc>
      </w:tr>
      <w:tr w:rsidR="001B39D8" w:rsidRPr="00975BA7" w:rsidTr="00BD065B">
        <w:tc>
          <w:tcPr>
            <w:tcW w:w="2392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работника, вместо принтера и сканера</w:t>
            </w:r>
          </w:p>
        </w:tc>
        <w:tc>
          <w:tcPr>
            <w:tcW w:w="2393" w:type="dxa"/>
          </w:tcPr>
          <w:p w:rsidR="001B39D8" w:rsidRPr="00B8064F" w:rsidRDefault="00B8064F" w:rsidP="00BD065B">
            <w:pPr>
              <w:jc w:val="center"/>
              <w:rPr>
                <w:rFonts w:ascii="Times New Roman" w:hAnsi="Times New Roman"/>
              </w:rPr>
            </w:pPr>
            <w:r w:rsidRPr="00B8064F">
              <w:rPr>
                <w:rFonts w:ascii="Times New Roman" w:hAnsi="Times New Roman"/>
              </w:rPr>
              <w:t>18000,00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1B39D8" w:rsidRPr="00975BA7" w:rsidTr="00BD065B">
        <w:tc>
          <w:tcPr>
            <w:tcW w:w="2392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Сканер поточный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кабинет</w:t>
            </w:r>
          </w:p>
        </w:tc>
        <w:tc>
          <w:tcPr>
            <w:tcW w:w="2393" w:type="dxa"/>
          </w:tcPr>
          <w:p w:rsidR="001B39D8" w:rsidRPr="00B8064F" w:rsidRDefault="00B8064F" w:rsidP="005A0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10650,00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1B39D8" w:rsidRPr="00975BA7" w:rsidTr="00BD065B">
        <w:tc>
          <w:tcPr>
            <w:tcW w:w="2392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Копировальный аппарат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кабинет</w:t>
            </w:r>
          </w:p>
        </w:tc>
        <w:tc>
          <w:tcPr>
            <w:tcW w:w="2393" w:type="dxa"/>
          </w:tcPr>
          <w:p w:rsidR="001B39D8" w:rsidRPr="00B8064F" w:rsidRDefault="00B8064F" w:rsidP="005A0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30500,00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4C66EF" w:rsidRDefault="004C66EF" w:rsidP="00910C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lastRenderedPageBreak/>
        <w:t>Периодичность приобретения</w:t>
      </w:r>
      <w:r w:rsidR="001831B8">
        <w:rPr>
          <w:rFonts w:ascii="Times New Roman" w:hAnsi="Times New Roman" w:cs="Times New Roman"/>
        </w:rPr>
        <w:t xml:space="preserve"> принтеров, многофункциональных устройств и копировальных аппаратов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принтеров, многофункциональных устройств и копировальных аппаратов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статьи 22 Федерального закона РФ №44-ФЗ.</w:t>
      </w:r>
    </w:p>
    <w:p w:rsidR="007F300B" w:rsidRDefault="007F300B" w:rsidP="00D822C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7F300B" w:rsidRDefault="007F300B" w:rsidP="00D822C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822C7" w:rsidRDefault="00D822C7" w:rsidP="00D822C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1506AC">
        <w:rPr>
          <w:rFonts w:ascii="Times New Roman" w:hAnsi="Times New Roman"/>
          <w:sz w:val="28"/>
          <w:szCs w:val="28"/>
        </w:rPr>
        <w:t>7</w:t>
      </w:r>
    </w:p>
    <w:p w:rsidR="00D822C7" w:rsidRPr="00A06E09" w:rsidRDefault="00D822C7" w:rsidP="00D822C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оборудования по обеспечению безопасности информации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700"/>
        <w:gridCol w:w="3240"/>
      </w:tblGrid>
      <w:tr w:rsidR="00D822C7" w:rsidRPr="00804DF4" w:rsidTr="004072D8">
        <w:tc>
          <w:tcPr>
            <w:tcW w:w="3708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00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оборудования в расчете на 1 сотрудника в год, шт.</w:t>
            </w:r>
          </w:p>
        </w:tc>
        <w:tc>
          <w:tcPr>
            <w:tcW w:w="3240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Цена приобретения, руб.*</w:t>
            </w:r>
          </w:p>
        </w:tc>
      </w:tr>
      <w:tr w:rsidR="00D822C7" w:rsidRPr="00804DF4" w:rsidTr="004072D8">
        <w:tc>
          <w:tcPr>
            <w:tcW w:w="3708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ИПБ</w:t>
            </w:r>
          </w:p>
        </w:tc>
        <w:tc>
          <w:tcPr>
            <w:tcW w:w="2700" w:type="dxa"/>
          </w:tcPr>
          <w:p w:rsidR="00D822C7" w:rsidRPr="00804DF4" w:rsidRDefault="00D822C7" w:rsidP="00D822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 xml:space="preserve">Не более 1 </w:t>
            </w:r>
            <w:r>
              <w:rPr>
                <w:rFonts w:ascii="Times New Roman" w:hAnsi="Times New Roman"/>
              </w:rPr>
              <w:t>для всех категорий должностей</w:t>
            </w:r>
          </w:p>
        </w:tc>
        <w:tc>
          <w:tcPr>
            <w:tcW w:w="3240" w:type="dxa"/>
          </w:tcPr>
          <w:p w:rsidR="00D822C7" w:rsidRPr="00804DF4" w:rsidRDefault="00B8064F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5650,00</w:t>
            </w:r>
          </w:p>
        </w:tc>
      </w:tr>
    </w:tbl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 w:rsidRPr="00910CED">
        <w:rPr>
          <w:rFonts w:ascii="Times New Roman" w:hAnsi="Times New Roman"/>
        </w:rPr>
        <w:t>Периодичность приобретения</w:t>
      </w:r>
      <w:r>
        <w:rPr>
          <w:rFonts w:ascii="Times New Roman" w:hAnsi="Times New Roman"/>
        </w:rPr>
        <w:t xml:space="preserve"> источников бесперебойного питания</w:t>
      </w:r>
      <w:r w:rsidRPr="00910CED">
        <w:rPr>
          <w:rFonts w:ascii="Times New Roman" w:hAnsi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Приобретение источников бесперебойного питания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*Норматив цены устанавливается с учетом положения статьи 22 Федерального закона РФ №44-ФЗ.</w:t>
      </w:r>
    </w:p>
    <w:p w:rsidR="0048505D" w:rsidRDefault="0048505D" w:rsidP="002E0C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065B" w:rsidRPr="00BD065B" w:rsidRDefault="00BD065B" w:rsidP="00BD06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65B"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</w:t>
      </w:r>
    </w:p>
    <w:p w:rsidR="00BD065B" w:rsidRDefault="00BD065B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31B8" w:rsidRDefault="001831B8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1506AC">
        <w:rPr>
          <w:rFonts w:ascii="Times New Roman" w:hAnsi="Times New Roman" w:cs="Times New Roman"/>
          <w:sz w:val="28"/>
          <w:szCs w:val="28"/>
        </w:rPr>
        <w:t>8</w:t>
      </w:r>
    </w:p>
    <w:p w:rsidR="00BD065B" w:rsidRDefault="00BD065B" w:rsidP="00BD06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мониторов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D065B" w:rsidTr="00BD065B">
        <w:tc>
          <w:tcPr>
            <w:tcW w:w="3190" w:type="dxa"/>
          </w:tcPr>
          <w:p w:rsidR="00BD065B" w:rsidRP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BD065B" w:rsidRP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мониторов, шт.</w:t>
            </w:r>
          </w:p>
        </w:tc>
        <w:tc>
          <w:tcPr>
            <w:tcW w:w="3191" w:type="dxa"/>
          </w:tcPr>
          <w:p w:rsidR="00BD065B" w:rsidRPr="00BD065B" w:rsidRDefault="00BD065B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</w:t>
            </w:r>
            <w:r w:rsidR="00600381">
              <w:rPr>
                <w:rFonts w:ascii="Times New Roman" w:hAnsi="Times New Roman"/>
              </w:rPr>
              <w:t xml:space="preserve"> 1 </w:t>
            </w:r>
            <w:r>
              <w:rPr>
                <w:rFonts w:ascii="Times New Roman" w:hAnsi="Times New Roman"/>
              </w:rPr>
              <w:t>монитора (не более), руб./год</w:t>
            </w:r>
            <w:r w:rsidR="00600381">
              <w:rPr>
                <w:rFonts w:ascii="Sylfaen" w:hAnsi="Sylfaen"/>
              </w:rPr>
              <w:t>*</w:t>
            </w:r>
          </w:p>
        </w:tc>
      </w:tr>
      <w:tr w:rsidR="00BD065B" w:rsidTr="00BD065B">
        <w:tc>
          <w:tcPr>
            <w:tcW w:w="3190" w:type="dxa"/>
          </w:tcPr>
          <w:p w:rsid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 (не более 23 дюймов)</w:t>
            </w:r>
          </w:p>
        </w:tc>
        <w:tc>
          <w:tcPr>
            <w:tcW w:w="3190" w:type="dxa"/>
          </w:tcPr>
          <w:p w:rsid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монитора в расчете на 1 сотрудника</w:t>
            </w:r>
          </w:p>
        </w:tc>
        <w:tc>
          <w:tcPr>
            <w:tcW w:w="3191" w:type="dxa"/>
          </w:tcPr>
          <w:p w:rsidR="00BD065B" w:rsidRPr="00600381" w:rsidRDefault="00AF25D6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600381">
              <w:rPr>
                <w:rFonts w:ascii="Times New Roman" w:hAnsi="Times New Roman"/>
              </w:rPr>
              <w:t xml:space="preserve"> </w:t>
            </w:r>
            <w:r w:rsidR="00600381" w:rsidRPr="00600381">
              <w:rPr>
                <w:rFonts w:ascii="Times New Roman" w:hAnsi="Times New Roman"/>
              </w:rPr>
              <w:t>000,00</w:t>
            </w:r>
          </w:p>
        </w:tc>
      </w:tr>
    </w:tbl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</w:t>
      </w:r>
      <w:r w:rsidR="00600381">
        <w:rPr>
          <w:rFonts w:ascii="Times New Roman" w:hAnsi="Times New Roman" w:cs="Times New Roman"/>
        </w:rPr>
        <w:t>мониторов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Приобретение </w:t>
      </w:r>
      <w:r w:rsidR="00600381">
        <w:rPr>
          <w:rFonts w:ascii="Times New Roman" w:hAnsi="Times New Roman" w:cs="Times New Roman"/>
        </w:rPr>
        <w:t>мониторов</w:t>
      </w:r>
      <w:r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*Норматив цены устанавливается с учетом положения </w:t>
      </w:r>
      <w:r w:rsidR="00600381">
        <w:rPr>
          <w:rFonts w:ascii="Times New Roman" w:hAnsi="Times New Roman" w:cs="Times New Roman"/>
        </w:rPr>
        <w:t>ведомственного перечня Администрации МО Павловский район.</w:t>
      </w:r>
    </w:p>
    <w:p w:rsidR="00BD065B" w:rsidRDefault="00BD065B" w:rsidP="00BD06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31B8" w:rsidRDefault="00600381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1506AC">
        <w:rPr>
          <w:rFonts w:ascii="Times New Roman" w:hAnsi="Times New Roman" w:cs="Times New Roman"/>
          <w:sz w:val="28"/>
          <w:szCs w:val="28"/>
        </w:rPr>
        <w:t>9</w:t>
      </w:r>
    </w:p>
    <w:p w:rsidR="00600381" w:rsidRDefault="00600381" w:rsidP="006003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системных блоков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00381" w:rsidTr="00600381">
        <w:tc>
          <w:tcPr>
            <w:tcW w:w="3190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системных блоков, шт.</w:t>
            </w:r>
          </w:p>
        </w:tc>
        <w:tc>
          <w:tcPr>
            <w:tcW w:w="3191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системного  блока (не более), руб./год.</w:t>
            </w:r>
          </w:p>
        </w:tc>
      </w:tr>
      <w:tr w:rsidR="00600381" w:rsidTr="00600381">
        <w:tc>
          <w:tcPr>
            <w:tcW w:w="3190" w:type="dxa"/>
          </w:tcPr>
          <w:p w:rsid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Системный блок (частота </w:t>
            </w:r>
            <w:r>
              <w:rPr>
                <w:rFonts w:ascii="Times New Roman" w:hAnsi="Times New Roman"/>
              </w:rPr>
              <w:lastRenderedPageBreak/>
              <w:t>процессора не более 4 гигагерц, размер оперативной памяти не более 16 гигабайт)</w:t>
            </w:r>
          </w:p>
        </w:tc>
        <w:tc>
          <w:tcPr>
            <w:tcW w:w="3190" w:type="dxa"/>
          </w:tcPr>
          <w:p w:rsid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Не более 1 системного блока в </w:t>
            </w:r>
            <w:r>
              <w:rPr>
                <w:rFonts w:ascii="Times New Roman" w:hAnsi="Times New Roman"/>
              </w:rPr>
              <w:lastRenderedPageBreak/>
              <w:t>расчете на 1 сотрудника</w:t>
            </w:r>
          </w:p>
        </w:tc>
        <w:tc>
          <w:tcPr>
            <w:tcW w:w="3191" w:type="dxa"/>
          </w:tcPr>
          <w:p w:rsidR="00600381" w:rsidRDefault="00E06950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  <w:r w:rsidR="00600381">
              <w:rPr>
                <w:rFonts w:ascii="Times New Roman" w:hAnsi="Times New Roman"/>
              </w:rPr>
              <w:t>0 000,00</w:t>
            </w:r>
          </w:p>
        </w:tc>
      </w:tr>
    </w:tbl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lastRenderedPageBreak/>
        <w:t>Периодичность приобретения</w:t>
      </w:r>
      <w:r>
        <w:rPr>
          <w:rFonts w:ascii="Times New Roman" w:hAnsi="Times New Roman" w:cs="Times New Roman"/>
        </w:rPr>
        <w:t xml:space="preserve"> системных блоков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ведомственного перечня Администрации МО Павловский район.</w:t>
      </w:r>
    </w:p>
    <w:p w:rsidR="001831B8" w:rsidRDefault="001831B8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505D" w:rsidRDefault="0036795C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1506AC">
        <w:rPr>
          <w:rFonts w:ascii="Times New Roman" w:hAnsi="Times New Roman" w:cs="Times New Roman"/>
          <w:sz w:val="28"/>
          <w:szCs w:val="28"/>
        </w:rPr>
        <w:t>0</w:t>
      </w:r>
    </w:p>
    <w:p w:rsidR="0036795C" w:rsidRDefault="0036795C" w:rsidP="003679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других запасных частей для вычислительной техники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2E4D90" w:rsidTr="002E4D90">
        <w:tc>
          <w:tcPr>
            <w:tcW w:w="3369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2E4D90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976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запасных частей для вычислительной техники, шт.</w:t>
            </w:r>
          </w:p>
        </w:tc>
        <w:tc>
          <w:tcPr>
            <w:tcW w:w="3226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единицы запасной части для вычислительной 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E4D90" w:rsidTr="002E4D90">
        <w:tc>
          <w:tcPr>
            <w:tcW w:w="3369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Процессор (не более 4 гигагерц)</w:t>
            </w:r>
          </w:p>
        </w:tc>
        <w:tc>
          <w:tcPr>
            <w:tcW w:w="2976" w:type="dxa"/>
          </w:tcPr>
          <w:p w:rsidR="002E4D90" w:rsidRDefault="00BA561E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26" w:type="dxa"/>
          </w:tcPr>
          <w:p w:rsidR="002E4D90" w:rsidRPr="00B8064F" w:rsidRDefault="00B8064F" w:rsidP="00946B74">
            <w:pPr>
              <w:jc w:val="center"/>
              <w:rPr>
                <w:rFonts w:ascii="Times New Roman" w:hAnsi="Times New Roman"/>
              </w:rPr>
            </w:pPr>
            <w:r w:rsidRPr="00B8064F">
              <w:rPr>
                <w:rFonts w:ascii="Times New Roman" w:hAnsi="Times New Roman"/>
              </w:rPr>
              <w:t>7600,00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Мышь оптическая</w:t>
            </w:r>
          </w:p>
        </w:tc>
        <w:tc>
          <w:tcPr>
            <w:tcW w:w="2976" w:type="dxa"/>
          </w:tcPr>
          <w:p w:rsidR="002E4D90" w:rsidRDefault="00BA561E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26" w:type="dxa"/>
          </w:tcPr>
          <w:p w:rsidR="002E4D90" w:rsidRPr="00B8064F" w:rsidRDefault="00B8064F" w:rsidP="0036795C">
            <w:pPr>
              <w:jc w:val="center"/>
              <w:rPr>
                <w:rFonts w:ascii="Times New Roman" w:hAnsi="Times New Roman"/>
              </w:rPr>
            </w:pPr>
            <w:r w:rsidRPr="00B8064F">
              <w:rPr>
                <w:rFonts w:ascii="Times New Roman" w:hAnsi="Times New Roman"/>
              </w:rPr>
              <w:t>450,00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Клавиатура</w:t>
            </w:r>
          </w:p>
        </w:tc>
        <w:tc>
          <w:tcPr>
            <w:tcW w:w="2976" w:type="dxa"/>
          </w:tcPr>
          <w:p w:rsidR="002E4D90" w:rsidRDefault="00BA561E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26" w:type="dxa"/>
          </w:tcPr>
          <w:p w:rsidR="002E4D90" w:rsidRPr="00B8064F" w:rsidRDefault="00B8064F" w:rsidP="0036795C">
            <w:pPr>
              <w:jc w:val="center"/>
              <w:rPr>
                <w:rFonts w:ascii="Times New Roman" w:hAnsi="Times New Roman"/>
              </w:rPr>
            </w:pPr>
            <w:r w:rsidRPr="00B8064F">
              <w:rPr>
                <w:rFonts w:ascii="Times New Roman" w:hAnsi="Times New Roman"/>
              </w:rPr>
              <w:t>1250,00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Накопитель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B8064F" w:rsidRDefault="00B8064F" w:rsidP="005A001E">
            <w:pPr>
              <w:jc w:val="center"/>
              <w:rPr>
                <w:rFonts w:ascii="Times New Roman" w:hAnsi="Times New Roman"/>
              </w:rPr>
            </w:pPr>
            <w:r w:rsidRPr="00B8064F">
              <w:rPr>
                <w:rFonts w:ascii="Times New Roman" w:hAnsi="Times New Roman"/>
              </w:rPr>
              <w:t>3500,00</w:t>
            </w:r>
          </w:p>
        </w:tc>
      </w:tr>
    </w:tbl>
    <w:p w:rsidR="002E4D90" w:rsidRDefault="002E4D90" w:rsidP="002E4D90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2E4D90" w:rsidRDefault="002E4D90" w:rsidP="002E4D90">
      <w:pPr>
        <w:spacing w:after="0"/>
        <w:jc w:val="both"/>
        <w:rPr>
          <w:rFonts w:ascii="Times New Roman" w:hAnsi="Times New Roman" w:cs="Times New Roman"/>
        </w:rPr>
      </w:pPr>
    </w:p>
    <w:p w:rsidR="002E4D90" w:rsidRDefault="00CC6750" w:rsidP="002E4D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1506AC">
        <w:rPr>
          <w:rFonts w:ascii="Times New Roman" w:hAnsi="Times New Roman" w:cs="Times New Roman"/>
          <w:sz w:val="28"/>
          <w:szCs w:val="28"/>
        </w:rPr>
        <w:t>1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</w:t>
      </w:r>
      <w:r w:rsidR="00DF708A">
        <w:rPr>
          <w:rFonts w:ascii="Times New Roman" w:hAnsi="Times New Roman" w:cs="Times New Roman"/>
          <w:sz w:val="28"/>
          <w:szCs w:val="28"/>
        </w:rPr>
        <w:t xml:space="preserve"> носителей информации, в том числе </w:t>
      </w:r>
      <w:r>
        <w:rPr>
          <w:rFonts w:ascii="Times New Roman" w:hAnsi="Times New Roman" w:cs="Times New Roman"/>
          <w:sz w:val="28"/>
          <w:szCs w:val="28"/>
        </w:rPr>
        <w:t xml:space="preserve"> магнитных и оптических носителей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418BF" w:rsidTr="006418BF">
        <w:tc>
          <w:tcPr>
            <w:tcW w:w="2392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носителей информации к приобретению, шт.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1 носителя информации,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6418BF" w:rsidTr="006418BF">
        <w:tc>
          <w:tcPr>
            <w:tcW w:w="2392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Мобильный носитель информации (флэш-карта)</w:t>
            </w:r>
          </w:p>
        </w:tc>
        <w:tc>
          <w:tcPr>
            <w:tcW w:w="2393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штуки на 1 работника</w:t>
            </w:r>
          </w:p>
        </w:tc>
        <w:tc>
          <w:tcPr>
            <w:tcW w:w="2393" w:type="dxa"/>
          </w:tcPr>
          <w:p w:rsidR="006418BF" w:rsidRPr="00B8064F" w:rsidRDefault="00B8064F" w:rsidP="006418BF">
            <w:pPr>
              <w:jc w:val="center"/>
              <w:rPr>
                <w:rFonts w:ascii="Times New Roman" w:hAnsi="Times New Roman"/>
              </w:rPr>
            </w:pPr>
            <w:r w:rsidRPr="00B8064F">
              <w:rPr>
                <w:rFonts w:ascii="Times New Roman" w:hAnsi="Times New Roman"/>
              </w:rPr>
              <w:t>580,00</w:t>
            </w:r>
          </w:p>
        </w:tc>
        <w:tc>
          <w:tcPr>
            <w:tcW w:w="2393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6418BF" w:rsidRDefault="006418BF" w:rsidP="006418B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магнитных и оптических носителей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418BF" w:rsidRDefault="006418BF" w:rsidP="006418BF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18BF" w:rsidRDefault="006418BF" w:rsidP="006418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1</w:t>
      </w:r>
      <w:r w:rsidR="001506AC">
        <w:rPr>
          <w:rFonts w:ascii="Times New Roman" w:hAnsi="Times New Roman" w:cs="Times New Roman"/>
          <w:sz w:val="28"/>
          <w:szCs w:val="28"/>
        </w:rPr>
        <w:t>2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для принтеров, многофункциональных устройств и копировальных аппаратов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984"/>
        <w:gridCol w:w="1985"/>
        <w:gridCol w:w="2389"/>
      </w:tblGrid>
      <w:tr w:rsidR="009E7DA4" w:rsidTr="009E7DA4">
        <w:tc>
          <w:tcPr>
            <w:tcW w:w="1668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принтеров, многофункциональных устройств, копировальных аппаратов и иной оргтехники</w:t>
            </w:r>
          </w:p>
        </w:tc>
        <w:tc>
          <w:tcPr>
            <w:tcW w:w="1559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количество принтеров, многофункциональных устройств, копировальных аппаратов и иной оргтехники, шт.</w:t>
            </w:r>
          </w:p>
        </w:tc>
        <w:tc>
          <w:tcPr>
            <w:tcW w:w="1984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расходного материала для принтеров, многофункциональных устройств, копировальных аппаратов и иной оргтехники</w:t>
            </w:r>
          </w:p>
        </w:tc>
        <w:tc>
          <w:tcPr>
            <w:tcW w:w="1985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оргтехники, шт./год</w:t>
            </w:r>
          </w:p>
        </w:tc>
        <w:tc>
          <w:tcPr>
            <w:tcW w:w="2389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расходного материала для принтеров, многофункциональных устройств, копировальных аппаратов и иной оргтехники,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A2515A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E7DA4" w:rsidRPr="009E7DA4" w:rsidTr="009E7DA4">
        <w:tc>
          <w:tcPr>
            <w:tcW w:w="1668" w:type="dxa"/>
          </w:tcPr>
          <w:p w:rsidR="009E7DA4" w:rsidRPr="009E7DA4" w:rsidRDefault="009E7DA4" w:rsidP="00BA561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МФУ</w:t>
            </w:r>
            <w:r w:rsidRPr="009E7DA4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9E7DA4" w:rsidRPr="00BA561E" w:rsidRDefault="001506AC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</w:tcPr>
          <w:p w:rsidR="009E7DA4" w:rsidRPr="002D1052" w:rsidRDefault="002D1052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</w:t>
            </w:r>
            <w:r>
              <w:rPr>
                <w:rFonts w:ascii="Times New Roman" w:hAnsi="Times New Roman"/>
              </w:rPr>
              <w:lastRenderedPageBreak/>
              <w:t>белый)</w:t>
            </w:r>
          </w:p>
        </w:tc>
        <w:tc>
          <w:tcPr>
            <w:tcW w:w="1985" w:type="dxa"/>
          </w:tcPr>
          <w:p w:rsidR="009E7DA4" w:rsidRPr="00A2515A" w:rsidRDefault="00BA561E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2389" w:type="dxa"/>
          </w:tcPr>
          <w:p w:rsidR="009E7DA4" w:rsidRPr="00B8064F" w:rsidRDefault="00B8064F" w:rsidP="00A2515A">
            <w:pPr>
              <w:jc w:val="center"/>
              <w:rPr>
                <w:rFonts w:ascii="Times New Roman" w:hAnsi="Times New Roman"/>
              </w:rPr>
            </w:pPr>
            <w:r w:rsidRPr="00B8064F">
              <w:rPr>
                <w:rFonts w:ascii="Times New Roman" w:hAnsi="Times New Roman"/>
              </w:rPr>
              <w:t>4800,00</w:t>
            </w:r>
          </w:p>
        </w:tc>
      </w:tr>
      <w:tr w:rsidR="00A2515A" w:rsidRPr="009E7DA4" w:rsidTr="009E7DA4">
        <w:tc>
          <w:tcPr>
            <w:tcW w:w="1668" w:type="dxa"/>
          </w:tcPr>
          <w:p w:rsidR="00A2515A" w:rsidRPr="00A94885" w:rsidRDefault="00BA561E" w:rsidP="006418B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Принтер</w:t>
            </w:r>
          </w:p>
        </w:tc>
        <w:tc>
          <w:tcPr>
            <w:tcW w:w="1559" w:type="dxa"/>
          </w:tcPr>
          <w:p w:rsidR="00A2515A" w:rsidRPr="00BA561E" w:rsidRDefault="001506AC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A2515A" w:rsidRPr="002D1052" w:rsidRDefault="00A2515A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A2515A" w:rsidRPr="00A2515A" w:rsidRDefault="001506AC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389" w:type="dxa"/>
          </w:tcPr>
          <w:p w:rsidR="00A2515A" w:rsidRPr="00B8064F" w:rsidRDefault="00B8064F" w:rsidP="00A2515A">
            <w:pPr>
              <w:jc w:val="center"/>
              <w:rPr>
                <w:rFonts w:ascii="Times New Roman" w:hAnsi="Times New Roman"/>
              </w:rPr>
            </w:pPr>
            <w:r w:rsidRPr="00B8064F">
              <w:rPr>
                <w:rFonts w:ascii="Times New Roman" w:hAnsi="Times New Roman"/>
              </w:rPr>
              <w:t>4800,00</w:t>
            </w:r>
          </w:p>
        </w:tc>
      </w:tr>
    </w:tbl>
    <w:p w:rsidR="00A2515A" w:rsidRDefault="00A2515A" w:rsidP="00A2515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Расходные </w:t>
      </w:r>
      <w:proofErr w:type="gramStart"/>
      <w:r>
        <w:rPr>
          <w:rFonts w:ascii="Times New Roman" w:hAnsi="Times New Roman" w:cs="Times New Roman"/>
        </w:rPr>
        <w:t>материалы</w:t>
      </w:r>
      <w:proofErr w:type="gramEnd"/>
      <w:r>
        <w:rPr>
          <w:rFonts w:ascii="Times New Roman" w:hAnsi="Times New Roman" w:cs="Times New Roman"/>
        </w:rPr>
        <w:t xml:space="preserve"> приобретаемые для принтеров, многофункциональных устройств и копировальных аппаратов могут отличаться от приведенных в зависимости  от решаемых задач. При этом приобретение расходных материалов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2515A" w:rsidRDefault="00A2515A" w:rsidP="00A2515A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951194" w:rsidRDefault="00951194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1194" w:rsidRDefault="00AF25D6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CC6750">
        <w:rPr>
          <w:rFonts w:ascii="Times New Roman" w:hAnsi="Times New Roman" w:cs="Times New Roman"/>
          <w:sz w:val="28"/>
          <w:szCs w:val="28"/>
        </w:rPr>
        <w:t>аблица №1</w:t>
      </w:r>
      <w:r w:rsidR="001506AC">
        <w:rPr>
          <w:rFonts w:ascii="Times New Roman" w:hAnsi="Times New Roman" w:cs="Times New Roman"/>
          <w:sz w:val="28"/>
          <w:szCs w:val="28"/>
        </w:rPr>
        <w:t>3</w:t>
      </w:r>
    </w:p>
    <w:p w:rsidR="00951194" w:rsidRDefault="00951194" w:rsidP="009511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по обеспечению безопасности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51194" w:rsidTr="00951194"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 w:rsidRPr="0095119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3191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1 единицу,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51194" w:rsidTr="00951194"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Аккумулятор для ИБП</w:t>
            </w:r>
          </w:p>
        </w:tc>
        <w:tc>
          <w:tcPr>
            <w:tcW w:w="3190" w:type="dxa"/>
          </w:tcPr>
          <w:p w:rsidR="00951194" w:rsidRDefault="001506AC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91" w:type="dxa"/>
          </w:tcPr>
          <w:p w:rsidR="00951194" w:rsidRPr="00B8064F" w:rsidRDefault="00B8064F" w:rsidP="003966F0">
            <w:pPr>
              <w:jc w:val="center"/>
              <w:rPr>
                <w:rFonts w:ascii="Times New Roman" w:hAnsi="Times New Roman"/>
              </w:rPr>
            </w:pPr>
            <w:r w:rsidRPr="00B8064F">
              <w:rPr>
                <w:rFonts w:ascii="Times New Roman" w:hAnsi="Times New Roman"/>
              </w:rPr>
              <w:t>1200,00</w:t>
            </w:r>
          </w:p>
        </w:tc>
      </w:tr>
    </w:tbl>
    <w:p w:rsidR="00951194" w:rsidRDefault="00951194" w:rsidP="00951194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B8064F" w:rsidRDefault="00B8064F">
      <w:pPr>
        <w:rPr>
          <w:rFonts w:ascii="Times New Roman" w:hAnsi="Times New Roman" w:cs="Times New Roman"/>
          <w:b/>
          <w:sz w:val="28"/>
          <w:szCs w:val="28"/>
        </w:rPr>
      </w:pPr>
    </w:p>
    <w:p w:rsidR="00951194" w:rsidRPr="000657F2" w:rsidRDefault="00951194" w:rsidP="00951194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7F2">
        <w:rPr>
          <w:rFonts w:ascii="Times New Roman" w:hAnsi="Times New Roman" w:cs="Times New Roman"/>
          <w:b/>
          <w:sz w:val="28"/>
          <w:szCs w:val="28"/>
        </w:rPr>
        <w:t>ПРОЧИЕ ЗАТРАТЫ</w:t>
      </w:r>
    </w:p>
    <w:p w:rsidR="00BA40DD" w:rsidRDefault="00BA40DD" w:rsidP="00BA40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0205" w:rsidRPr="00A80205" w:rsidRDefault="00A80205" w:rsidP="00BA4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205">
        <w:rPr>
          <w:rFonts w:ascii="Times New Roman" w:hAnsi="Times New Roman" w:cs="Times New Roman"/>
          <w:b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A80205" w:rsidRDefault="00A80205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1194" w:rsidRDefault="00951194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CC6750">
        <w:rPr>
          <w:rFonts w:ascii="Times New Roman" w:hAnsi="Times New Roman" w:cs="Times New Roman"/>
          <w:sz w:val="28"/>
          <w:szCs w:val="28"/>
        </w:rPr>
        <w:t>1</w:t>
      </w:r>
      <w:r w:rsidR="001506AC">
        <w:rPr>
          <w:rFonts w:ascii="Times New Roman" w:hAnsi="Times New Roman" w:cs="Times New Roman"/>
          <w:sz w:val="28"/>
          <w:szCs w:val="28"/>
        </w:rPr>
        <w:t>4</w:t>
      </w:r>
    </w:p>
    <w:p w:rsidR="00A80205" w:rsidRDefault="00A80205" w:rsidP="00A802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услуги почтовой связи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80205" w:rsidTr="00A80205">
        <w:tc>
          <w:tcPr>
            <w:tcW w:w="3190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почтовых отправлений в год</w:t>
            </w:r>
          </w:p>
        </w:tc>
        <w:tc>
          <w:tcPr>
            <w:tcW w:w="3191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почтового отправления</w:t>
            </w:r>
            <w:r w:rsidR="00AF25D6">
              <w:rPr>
                <w:rFonts w:ascii="Times New Roman" w:hAnsi="Times New Roman"/>
              </w:rPr>
              <w:t xml:space="preserve"> (не более)</w:t>
            </w:r>
          </w:p>
        </w:tc>
      </w:tr>
      <w:tr w:rsidR="00A80205" w:rsidTr="00A80205">
        <w:tc>
          <w:tcPr>
            <w:tcW w:w="3190" w:type="dxa"/>
          </w:tcPr>
          <w:p w:rsid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3190" w:type="dxa"/>
          </w:tcPr>
          <w:p w:rsidR="00A80205" w:rsidRDefault="001506AC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3191" w:type="dxa"/>
          </w:tcPr>
          <w:p w:rsidR="00A80205" w:rsidRDefault="00AF25D6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</w:tr>
    </w:tbl>
    <w:p w:rsidR="00951194" w:rsidRPr="00A80205" w:rsidRDefault="00A80205" w:rsidP="00A8020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A80205">
        <w:rPr>
          <w:rFonts w:ascii="Times New Roman" w:hAnsi="Times New Roman" w:cs="Times New Roman"/>
        </w:rPr>
        <w:t>Количество почтовых отправлений может отличаться от приведенных в зависимости от решаемых задач.</w:t>
      </w:r>
      <w:proofErr w:type="gramEnd"/>
      <w:r w:rsidRPr="00A80205">
        <w:rPr>
          <w:rFonts w:ascii="Times New Roman" w:hAnsi="Times New Roman" w:cs="Times New Roman"/>
        </w:rPr>
        <w:t xml:space="preserve"> </w:t>
      </w:r>
      <w:r w:rsidR="00192722">
        <w:rPr>
          <w:rFonts w:ascii="Times New Roman" w:hAnsi="Times New Roman" w:cs="Times New Roman"/>
        </w:rPr>
        <w:t xml:space="preserve"> В почтовые отправления включаются расходы на покупку конвертов, марок.</w:t>
      </w:r>
      <w:r w:rsidRPr="00A80205">
        <w:rPr>
          <w:rFonts w:ascii="Times New Roman" w:hAnsi="Times New Roman" w:cs="Times New Roman"/>
        </w:rPr>
        <w:t xml:space="preserve"> При этом</w:t>
      </w:r>
      <w:r w:rsidR="007F300B">
        <w:rPr>
          <w:rFonts w:ascii="Times New Roman" w:hAnsi="Times New Roman" w:cs="Times New Roman"/>
        </w:rPr>
        <w:t xml:space="preserve"> не указанная</w:t>
      </w:r>
      <w:r w:rsidRPr="00A80205">
        <w:rPr>
          <w:rFonts w:ascii="Times New Roman" w:hAnsi="Times New Roman" w:cs="Times New Roman"/>
        </w:rPr>
        <w:t xml:space="preserve"> закупка услуг почтовой связи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951194" w:rsidRDefault="00951194" w:rsidP="00A802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-профилактический ремонт бытового оборудования </w:t>
      </w: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4F1A" w:rsidRDefault="00394F1A" w:rsidP="00394F1A">
      <w:pPr>
        <w:spacing w:after="0"/>
        <w:jc w:val="both"/>
        <w:rPr>
          <w:rFonts w:ascii="Times New Roman" w:hAnsi="Times New Roman" w:cs="Times New Roman"/>
        </w:rPr>
      </w:pPr>
      <w:r w:rsidRPr="00394F1A">
        <w:rPr>
          <w:rFonts w:ascii="Times New Roman" w:hAnsi="Times New Roman" w:cs="Times New Roman"/>
        </w:rPr>
        <w:t xml:space="preserve">Затраты на техническое обслуживание и </w:t>
      </w:r>
      <w:proofErr w:type="spellStart"/>
      <w:r w:rsidRPr="00394F1A">
        <w:rPr>
          <w:rFonts w:ascii="Times New Roman" w:hAnsi="Times New Roman" w:cs="Times New Roman"/>
        </w:rPr>
        <w:t>регламентно</w:t>
      </w:r>
      <w:proofErr w:type="spellEnd"/>
      <w:r w:rsidRPr="00394F1A">
        <w:rPr>
          <w:rFonts w:ascii="Times New Roman" w:hAnsi="Times New Roman" w:cs="Times New Roman"/>
        </w:rPr>
        <w:t xml:space="preserve">-профилактический ремонт бытового оборудования определяются по </w:t>
      </w:r>
      <w:r>
        <w:rPr>
          <w:rFonts w:ascii="Times New Roman" w:hAnsi="Times New Roman" w:cs="Times New Roman"/>
        </w:rPr>
        <w:t>фактическим затратам  в отчетном финансовом году.</w:t>
      </w:r>
    </w:p>
    <w:p w:rsidR="00394F1A" w:rsidRDefault="00394F1A" w:rsidP="00394F1A">
      <w:pPr>
        <w:spacing w:after="0"/>
        <w:jc w:val="both"/>
        <w:rPr>
          <w:rFonts w:ascii="Times New Roman" w:hAnsi="Times New Roman" w:cs="Times New Roman"/>
        </w:rPr>
      </w:pPr>
    </w:p>
    <w:p w:rsidR="00394F1A" w:rsidRPr="002022FD" w:rsidRDefault="00394F1A" w:rsidP="00394F1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CC6750">
        <w:rPr>
          <w:rFonts w:ascii="Times New Roman" w:hAnsi="Times New Roman"/>
          <w:sz w:val="28"/>
          <w:szCs w:val="28"/>
        </w:rPr>
        <w:t>1</w:t>
      </w:r>
      <w:r w:rsidR="001506AC">
        <w:rPr>
          <w:rFonts w:ascii="Times New Roman" w:hAnsi="Times New Roman"/>
          <w:sz w:val="28"/>
          <w:szCs w:val="28"/>
        </w:rPr>
        <w:t>5</w:t>
      </w:r>
    </w:p>
    <w:p w:rsidR="00394F1A" w:rsidRDefault="00394F1A" w:rsidP="00394F1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Затраты на техническое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>-профилактический ремонт систем кондиционирования и вентиляции</w:t>
      </w:r>
    </w:p>
    <w:p w:rsidR="00394F1A" w:rsidRDefault="00394F1A" w:rsidP="00394F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394F1A" w:rsidRPr="00804DF4" w:rsidTr="00394F1A"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установок кондиционирования и элементов вентиляции, шт.</w:t>
            </w:r>
          </w:p>
        </w:tc>
        <w:tc>
          <w:tcPr>
            <w:tcW w:w="3191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 w:rsidRPr="00804DF4">
              <w:rPr>
                <w:rFonts w:ascii="Times New Roman" w:hAnsi="Times New Roman"/>
              </w:rPr>
              <w:t>регламентно</w:t>
            </w:r>
            <w:proofErr w:type="spellEnd"/>
            <w:r w:rsidRPr="00804DF4">
              <w:rPr>
                <w:rFonts w:ascii="Times New Roman" w:hAnsi="Times New Roman"/>
              </w:rPr>
              <w:t>-профилактического ремонта 1 установки кондиционирования в год, руб.</w:t>
            </w:r>
          </w:p>
        </w:tc>
      </w:tr>
      <w:tr w:rsidR="00394F1A" w:rsidRPr="00804DF4" w:rsidTr="00394F1A"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Сплит-система</w:t>
            </w:r>
          </w:p>
        </w:tc>
        <w:tc>
          <w:tcPr>
            <w:tcW w:w="3190" w:type="dxa"/>
          </w:tcPr>
          <w:p w:rsidR="00394F1A" w:rsidRPr="00804DF4" w:rsidRDefault="001506AC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91" w:type="dxa"/>
          </w:tcPr>
          <w:p w:rsidR="00394F1A" w:rsidRPr="00804DF4" w:rsidRDefault="00714A0E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394F1A" w:rsidRDefault="00394F1A" w:rsidP="00394F1A">
      <w:pPr>
        <w:spacing w:after="0"/>
        <w:jc w:val="both"/>
        <w:rPr>
          <w:rFonts w:ascii="Times New Roman" w:hAnsi="Times New Roman"/>
        </w:rPr>
      </w:pPr>
      <w:proofErr w:type="gramStart"/>
      <w:r w:rsidRPr="006F2302">
        <w:rPr>
          <w:rFonts w:ascii="Times New Roman" w:hAnsi="Times New Roman"/>
        </w:rPr>
        <w:t xml:space="preserve">Фактическое количество </w:t>
      </w:r>
      <w:r>
        <w:rPr>
          <w:rFonts w:ascii="Times New Roman" w:hAnsi="Times New Roman"/>
        </w:rPr>
        <w:t xml:space="preserve">установок кондиционирования и вентиляции </w:t>
      </w:r>
      <w:r w:rsidRPr="006F2302">
        <w:rPr>
          <w:rFonts w:ascii="Times New Roman" w:hAnsi="Times New Roman"/>
        </w:rPr>
        <w:t>может отличаться от приведенного в зависимости от решаемых  задач.</w:t>
      </w:r>
      <w:proofErr w:type="gramEnd"/>
      <w:r w:rsidRPr="006F2302">
        <w:rPr>
          <w:rFonts w:ascii="Times New Roman" w:hAnsi="Times New Roman"/>
        </w:rPr>
        <w:t xml:space="preserve"> При этом количество </w:t>
      </w:r>
      <w:r>
        <w:rPr>
          <w:rFonts w:ascii="Times New Roman" w:hAnsi="Times New Roman"/>
        </w:rPr>
        <w:t>сплит-систем и кондиционеров</w:t>
      </w:r>
      <w:r w:rsidRPr="006F2302">
        <w:rPr>
          <w:rFonts w:ascii="Times New Roman" w:hAnsi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/>
        </w:rPr>
        <w:t>регламентно</w:t>
      </w:r>
      <w:proofErr w:type="spellEnd"/>
      <w:r w:rsidRPr="006F2302">
        <w:rPr>
          <w:rFonts w:ascii="Times New Roman" w:hAnsi="Times New Roman"/>
        </w:rPr>
        <w:t xml:space="preserve">-профилактического ремонта, не указанных в </w:t>
      </w:r>
      <w:r>
        <w:rPr>
          <w:rFonts w:ascii="Times New Roman" w:hAnsi="Times New Roman"/>
        </w:rPr>
        <w:t>настоящих</w:t>
      </w:r>
      <w:r w:rsidRPr="006F230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Нормативах</w:t>
      </w:r>
      <w:r w:rsidRPr="006F2302">
        <w:rPr>
          <w:rFonts w:ascii="Times New Roman" w:hAnsi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394F1A" w:rsidRPr="00394F1A" w:rsidRDefault="00394F1A" w:rsidP="00394F1A">
      <w:pPr>
        <w:spacing w:after="0"/>
        <w:jc w:val="both"/>
        <w:rPr>
          <w:rFonts w:ascii="Times New Roman" w:hAnsi="Times New Roman" w:cs="Times New Roman"/>
        </w:rPr>
      </w:pPr>
    </w:p>
    <w:p w:rsidR="0070056A" w:rsidRDefault="0070056A" w:rsidP="00A8020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60B41" w:rsidRPr="008D2D49" w:rsidRDefault="008D2D49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49"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8D2D49">
        <w:rPr>
          <w:rFonts w:ascii="Times New Roman" w:hAnsi="Times New Roman" w:cs="Times New Roman"/>
          <w:b/>
          <w:sz w:val="28"/>
          <w:szCs w:val="28"/>
        </w:rPr>
        <w:t>дств в р</w:t>
      </w:r>
      <w:proofErr w:type="gramEnd"/>
      <w:r w:rsidRPr="008D2D49">
        <w:rPr>
          <w:rFonts w:ascii="Times New Roman" w:hAnsi="Times New Roman" w:cs="Times New Roman"/>
          <w:b/>
          <w:sz w:val="28"/>
          <w:szCs w:val="28"/>
        </w:rPr>
        <w:t>амках затрат на информационно-коммуникационные технологии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B47" w:rsidRPr="00111B47" w:rsidRDefault="00111B47" w:rsidP="00111B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1B47">
        <w:rPr>
          <w:rFonts w:ascii="Times New Roman" w:hAnsi="Times New Roman" w:cs="Times New Roman"/>
          <w:sz w:val="28"/>
          <w:szCs w:val="28"/>
        </w:rPr>
        <w:t>Таблица №</w:t>
      </w:r>
      <w:r w:rsidR="001506AC">
        <w:rPr>
          <w:rFonts w:ascii="Times New Roman" w:hAnsi="Times New Roman" w:cs="Times New Roman"/>
          <w:sz w:val="28"/>
          <w:szCs w:val="28"/>
        </w:rPr>
        <w:t>16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мебели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D2D49" w:rsidTr="008D2D49">
        <w:tc>
          <w:tcPr>
            <w:tcW w:w="2392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393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предмета мебели, руб.</w:t>
            </w:r>
          </w:p>
        </w:tc>
        <w:tc>
          <w:tcPr>
            <w:tcW w:w="2393" w:type="dxa"/>
          </w:tcPr>
          <w:p w:rsidR="008D2D49" w:rsidRPr="008D2D49" w:rsidRDefault="008D2D49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8D2D49" w:rsidTr="008D2D49">
        <w:tc>
          <w:tcPr>
            <w:tcW w:w="2392" w:type="dxa"/>
          </w:tcPr>
          <w:p w:rsid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руководителя</w:t>
            </w:r>
          </w:p>
        </w:tc>
        <w:tc>
          <w:tcPr>
            <w:tcW w:w="2393" w:type="dxa"/>
          </w:tcPr>
          <w:p w:rsidR="008D2D49" w:rsidRDefault="002C106C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8D2D49" w:rsidRPr="00AB2F09" w:rsidRDefault="00AB2F09" w:rsidP="00F60B41">
            <w:pPr>
              <w:jc w:val="center"/>
              <w:rPr>
                <w:rFonts w:ascii="Times New Roman" w:hAnsi="Times New Roman"/>
              </w:rPr>
            </w:pPr>
            <w:r w:rsidRPr="00AB2F09">
              <w:rPr>
                <w:rFonts w:ascii="Times New Roman" w:hAnsi="Times New Roman"/>
              </w:rPr>
              <w:t>36100,00</w:t>
            </w:r>
          </w:p>
        </w:tc>
        <w:tc>
          <w:tcPr>
            <w:tcW w:w="2393" w:type="dxa"/>
          </w:tcPr>
          <w:p w:rsidR="008D2D49" w:rsidRDefault="00111B47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2C106C" w:rsidTr="008D2D49">
        <w:tc>
          <w:tcPr>
            <w:tcW w:w="2392" w:type="dxa"/>
          </w:tcPr>
          <w:p w:rsidR="002C106C" w:rsidRDefault="002C106C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2393" w:type="dxa"/>
          </w:tcPr>
          <w:p w:rsidR="002C106C" w:rsidRDefault="00111B47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2C106C" w:rsidRPr="00AB2F09" w:rsidRDefault="00AB2F0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2C106C" w:rsidRDefault="00111B47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Брифинг к столу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AB2F09" w:rsidRDefault="00AB2F0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Тумба </w:t>
            </w:r>
            <w:proofErr w:type="spellStart"/>
            <w:r>
              <w:rPr>
                <w:rFonts w:ascii="Times New Roman" w:hAnsi="Times New Roman"/>
              </w:rPr>
              <w:t>подкатная</w:t>
            </w:r>
            <w:proofErr w:type="spellEnd"/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AB2F09" w:rsidRDefault="00AB2F0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A561E">
              <w:rPr>
                <w:rFonts w:ascii="Times New Roman" w:hAnsi="Times New Roman"/>
              </w:rPr>
              <w:t>0</w:t>
            </w:r>
          </w:p>
        </w:tc>
        <w:tc>
          <w:tcPr>
            <w:tcW w:w="2393" w:type="dxa"/>
          </w:tcPr>
          <w:p w:rsidR="00B21A33" w:rsidRPr="00AB2F09" w:rsidRDefault="00AB2F0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A561E">
              <w:rPr>
                <w:rFonts w:ascii="Times New Roman" w:hAnsi="Times New Roman"/>
              </w:rPr>
              <w:t>0</w:t>
            </w:r>
          </w:p>
        </w:tc>
        <w:tc>
          <w:tcPr>
            <w:tcW w:w="2393" w:type="dxa"/>
          </w:tcPr>
          <w:p w:rsidR="00B21A33" w:rsidRPr="00AB2F09" w:rsidRDefault="00AB2F0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Кресло руководителя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AB2F09" w:rsidRDefault="00AB2F0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архивный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93" w:type="dxa"/>
          </w:tcPr>
          <w:p w:rsidR="00B21A33" w:rsidRPr="00AB2F09" w:rsidRDefault="00AB2F0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рабочий компьютерный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AB2F09" w:rsidRDefault="00AB2F0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Кресло офисное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AB2F09" w:rsidRDefault="00AB2F0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Стул офисный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AB2F09" w:rsidRDefault="00AB2F0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для одежды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B21A33" w:rsidRPr="00AB2F09" w:rsidRDefault="00AB2F0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AB2F09" w:rsidTr="008D2D49">
        <w:tc>
          <w:tcPr>
            <w:tcW w:w="2392" w:type="dxa"/>
          </w:tcPr>
          <w:p w:rsidR="00AB2F09" w:rsidRDefault="00AB2F0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Стеллаж для документов</w:t>
            </w:r>
          </w:p>
        </w:tc>
        <w:tc>
          <w:tcPr>
            <w:tcW w:w="2393" w:type="dxa"/>
          </w:tcPr>
          <w:p w:rsidR="00AB2F09" w:rsidRDefault="00AB2F0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расчете 1 на 1 кабинет</w:t>
            </w:r>
          </w:p>
        </w:tc>
        <w:tc>
          <w:tcPr>
            <w:tcW w:w="2393" w:type="dxa"/>
          </w:tcPr>
          <w:p w:rsidR="00AB2F09" w:rsidRPr="00AB2F09" w:rsidRDefault="00AB2F0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10700,00</w:t>
            </w:r>
          </w:p>
        </w:tc>
        <w:tc>
          <w:tcPr>
            <w:tcW w:w="2393" w:type="dxa"/>
          </w:tcPr>
          <w:p w:rsidR="00AB2F09" w:rsidRDefault="00AB2F09" w:rsidP="00CC67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C865F1" w:rsidTr="008D2D49">
        <w:tc>
          <w:tcPr>
            <w:tcW w:w="2392" w:type="dxa"/>
          </w:tcPr>
          <w:p w:rsidR="00C865F1" w:rsidRDefault="00C865F1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Телефон/факс</w:t>
            </w:r>
          </w:p>
        </w:tc>
        <w:tc>
          <w:tcPr>
            <w:tcW w:w="2393" w:type="dxa"/>
          </w:tcPr>
          <w:p w:rsidR="00C865F1" w:rsidRDefault="00C865F1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Факс  1 на учреждение, телефон 1 на 1 сотрудника</w:t>
            </w:r>
          </w:p>
        </w:tc>
        <w:tc>
          <w:tcPr>
            <w:tcW w:w="2393" w:type="dxa"/>
          </w:tcPr>
          <w:p w:rsidR="00C865F1" w:rsidRDefault="00C865F1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10900,00</w:t>
            </w:r>
          </w:p>
        </w:tc>
        <w:tc>
          <w:tcPr>
            <w:tcW w:w="2393" w:type="dxa"/>
          </w:tcPr>
          <w:p w:rsidR="00C865F1" w:rsidRDefault="00C865F1" w:rsidP="00CC67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8D2D49" w:rsidRPr="008D2D49" w:rsidRDefault="00896148" w:rsidP="00896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</w:rPr>
        <w:t>Служебные помещения по мере необходимости обеспечиваются предметами мебели и материально-техническими средствами не указанными в настоящей таблице, в соответствии с их назначением.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мебели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мебели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AB3DDA" w:rsidRDefault="00AB3DDA" w:rsidP="00AB3DD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B3DDA" w:rsidRDefault="00AB3DDA" w:rsidP="00AB3DD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1506AC">
        <w:rPr>
          <w:rFonts w:ascii="Times New Roman" w:hAnsi="Times New Roman"/>
          <w:sz w:val="28"/>
          <w:szCs w:val="28"/>
        </w:rPr>
        <w:t>17</w:t>
      </w:r>
    </w:p>
    <w:p w:rsidR="00AB3DDA" w:rsidRDefault="00AB3DDA" w:rsidP="00AB3DD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систем кондиционирования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AB3DDA" w:rsidRPr="00CB57CD" w:rsidTr="00CC6750">
        <w:tc>
          <w:tcPr>
            <w:tcW w:w="3190" w:type="dxa"/>
          </w:tcPr>
          <w:p w:rsidR="00AB3DDA" w:rsidRPr="00CB57CD" w:rsidRDefault="00AB3DDA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AB3DDA" w:rsidRPr="00CB57CD" w:rsidRDefault="00AB3DDA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Планируемое к приобретению количество систем кондиционирования, шт.</w:t>
            </w:r>
          </w:p>
        </w:tc>
        <w:tc>
          <w:tcPr>
            <w:tcW w:w="3191" w:type="dxa"/>
          </w:tcPr>
          <w:p w:rsidR="00AB3DDA" w:rsidRPr="00CB57CD" w:rsidRDefault="00AB3DDA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Цена 1 системы кондиционирования, руб.</w:t>
            </w:r>
          </w:p>
        </w:tc>
      </w:tr>
      <w:tr w:rsidR="00AB3DDA" w:rsidRPr="00CB57CD" w:rsidTr="00CC6750">
        <w:tc>
          <w:tcPr>
            <w:tcW w:w="3190" w:type="dxa"/>
          </w:tcPr>
          <w:p w:rsidR="00AB3DDA" w:rsidRPr="00CB57CD" w:rsidRDefault="00AB3DDA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Сплит-система</w:t>
            </w:r>
          </w:p>
        </w:tc>
        <w:tc>
          <w:tcPr>
            <w:tcW w:w="3190" w:type="dxa"/>
          </w:tcPr>
          <w:p w:rsidR="00AB3DDA" w:rsidRPr="00CB57CD" w:rsidRDefault="00AB3DDA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91" w:type="dxa"/>
          </w:tcPr>
          <w:p w:rsidR="00AB3DDA" w:rsidRPr="00CB57CD" w:rsidRDefault="00E06950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26000,00</w:t>
            </w:r>
          </w:p>
        </w:tc>
      </w:tr>
    </w:tbl>
    <w:p w:rsidR="00AB3DDA" w:rsidRDefault="00AB3DDA" w:rsidP="00AB3DDA">
      <w:pPr>
        <w:spacing w:after="0"/>
        <w:jc w:val="both"/>
        <w:rPr>
          <w:rFonts w:ascii="Times New Roman" w:hAnsi="Times New Roman"/>
        </w:rPr>
      </w:pPr>
      <w:r w:rsidRPr="00910CED">
        <w:rPr>
          <w:rFonts w:ascii="Times New Roman" w:hAnsi="Times New Roman"/>
        </w:rPr>
        <w:t>Периодичность приобретения</w:t>
      </w:r>
      <w:r>
        <w:rPr>
          <w:rFonts w:ascii="Times New Roman" w:hAnsi="Times New Roman"/>
        </w:rPr>
        <w:t xml:space="preserve"> сплит-систем</w:t>
      </w:r>
      <w:r w:rsidRPr="00910CED">
        <w:rPr>
          <w:rFonts w:ascii="Times New Roman" w:hAnsi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AB3DDA" w:rsidRDefault="00AB3DDA" w:rsidP="00AB3DD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Приобретение сплит-систем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B3DDA" w:rsidRDefault="00AB3DDA" w:rsidP="00AB3DD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*Норматив цены устанавливается с учетом положения статьи 22 Федерального закона РФ №44-ФЗ.</w:t>
      </w:r>
    </w:p>
    <w:p w:rsidR="00AB3DDA" w:rsidRDefault="00AB3DDA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B47" w:rsidRDefault="00111B47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запасов, не отнесенных к затратам на  приобретение материальных запасов в рамках затрат на информационно-коммуникационные технологии</w:t>
      </w:r>
    </w:p>
    <w:p w:rsidR="00111B47" w:rsidRDefault="00111B47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2B6B" w:rsidRDefault="00232B6B" w:rsidP="00232B6B">
      <w:pPr>
        <w:spacing w:after="0"/>
        <w:jc w:val="both"/>
        <w:rPr>
          <w:rFonts w:ascii="Times New Roman" w:hAnsi="Times New Roman" w:cs="Times New Roman"/>
        </w:rPr>
      </w:pPr>
    </w:p>
    <w:p w:rsidR="00232B6B" w:rsidRDefault="00232B6B" w:rsidP="00232B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1506AC">
        <w:rPr>
          <w:rFonts w:ascii="Times New Roman" w:hAnsi="Times New Roman" w:cs="Times New Roman"/>
          <w:sz w:val="28"/>
          <w:szCs w:val="28"/>
        </w:rPr>
        <w:t>18</w:t>
      </w:r>
    </w:p>
    <w:p w:rsidR="00232B6B" w:rsidRDefault="00232B6B" w:rsidP="00232B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канцелярских принадлежностей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1701"/>
        <w:gridCol w:w="2126"/>
        <w:gridCol w:w="2410"/>
      </w:tblGrid>
      <w:tr w:rsidR="00714A0E" w:rsidTr="00714A0E">
        <w:tc>
          <w:tcPr>
            <w:tcW w:w="3227" w:type="dxa"/>
          </w:tcPr>
          <w:p w:rsidR="00714A0E" w:rsidRPr="00232B6B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701" w:type="dxa"/>
          </w:tcPr>
          <w:p w:rsidR="00714A0E" w:rsidRPr="00232B6B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126" w:type="dxa"/>
          </w:tcPr>
          <w:p w:rsidR="00714A0E" w:rsidRPr="00232B6B" w:rsidRDefault="00714A0E" w:rsidP="005403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канцелярских принадлежностей в расчете на 1 работника в год, шт.</w:t>
            </w:r>
          </w:p>
        </w:tc>
        <w:tc>
          <w:tcPr>
            <w:tcW w:w="2410" w:type="dxa"/>
          </w:tcPr>
          <w:p w:rsidR="00714A0E" w:rsidRPr="00232B6B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предмета канцелярских принадлежностей, руб.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Антистеплер</w:t>
            </w:r>
            <w:proofErr w:type="spellEnd"/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для заметок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714A0E" w:rsidRPr="00714A0E" w:rsidRDefault="00714A0E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Блок с липким слоем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714A0E" w:rsidRPr="00714A0E" w:rsidRDefault="00714A0E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Гель для увлажнения пальцев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714A0E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Грифель 0,5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14A0E" w:rsidRPr="00714A0E" w:rsidRDefault="00714A0E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Грифель 0,8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14A0E" w:rsidRPr="00714A0E" w:rsidRDefault="00714A0E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Дырокол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714A0E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учета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714A0E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15 мм.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714A0E" w:rsidRPr="00714A0E" w:rsidRDefault="00714A0E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19 мм.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714A0E" w:rsidRPr="00714A0E" w:rsidRDefault="00714A0E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32 мм.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714A0E" w:rsidRPr="00714A0E" w:rsidRDefault="00714A0E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41,51 мм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Закладки самоклеющиеся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Закладки самоклеющиеся пластиковые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714A0E" w:rsidRPr="00714A0E" w:rsidRDefault="009C2AD0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E402FD">
              <w:rPr>
                <w:rFonts w:ascii="Times New Roman" w:hAnsi="Times New Roman"/>
              </w:rPr>
              <w:t>5,00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Карандаш механический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Карандаш </w:t>
            </w:r>
            <w:proofErr w:type="spellStart"/>
            <w:r>
              <w:rPr>
                <w:rFonts w:ascii="Times New Roman" w:hAnsi="Times New Roman"/>
              </w:rPr>
              <w:t>чернографитный</w:t>
            </w:r>
            <w:proofErr w:type="spellEnd"/>
            <w:r>
              <w:rPr>
                <w:rFonts w:ascii="Times New Roman" w:hAnsi="Times New Roman"/>
              </w:rPr>
              <w:t xml:space="preserve"> с ластиком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карандаш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ПВА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Книга учета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Корректирующая жидкость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Корректор ленточный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Ластик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Линейка деревянная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вертикальный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горизонтальный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Маркер белый 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Нить для прошивки документов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Ножницы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картонная на завязках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архивная на завязках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вкладышами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на кольцах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арочным механизмом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боковым прижимом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уголок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Ручка </w:t>
            </w:r>
            <w:proofErr w:type="spellStart"/>
            <w:r>
              <w:rPr>
                <w:rFonts w:ascii="Times New Roman" w:hAnsi="Times New Roman"/>
              </w:rPr>
              <w:t>гелевая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Ручка шариковая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Салфетки для монитора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Скобы для </w:t>
            </w:r>
            <w:proofErr w:type="spellStart"/>
            <w:r>
              <w:rPr>
                <w:rFonts w:ascii="Times New Roman" w:hAnsi="Times New Roman"/>
              </w:rPr>
              <w:t>степлера</w:t>
            </w:r>
            <w:proofErr w:type="spellEnd"/>
            <w:r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Скобы для </w:t>
            </w:r>
            <w:proofErr w:type="spellStart"/>
            <w:r>
              <w:rPr>
                <w:rFonts w:ascii="Times New Roman" w:hAnsi="Times New Roman"/>
              </w:rPr>
              <w:t>степлера</w:t>
            </w:r>
            <w:proofErr w:type="spellEnd"/>
            <w:r>
              <w:rPr>
                <w:rFonts w:ascii="Times New Roman" w:hAnsi="Times New Roman"/>
              </w:rPr>
              <w:t xml:space="preserve"> № 24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Скоросшиватель картонный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Скоросшиватель пластиковый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714A0E" w:rsidRPr="00714A0E" w:rsidRDefault="00E402FD" w:rsidP="005548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Скотч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Скрепки 28 мм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Скрепки 50 мм 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Степлер</w:t>
            </w:r>
            <w:proofErr w:type="spellEnd"/>
            <w:r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Степлер</w:t>
            </w:r>
            <w:proofErr w:type="spellEnd"/>
            <w:r>
              <w:rPr>
                <w:rFonts w:ascii="Times New Roman" w:hAnsi="Times New Roman"/>
              </w:rPr>
              <w:t xml:space="preserve"> №24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Стержни запасные шариковые 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Стержни запасные </w:t>
            </w:r>
            <w:proofErr w:type="spellStart"/>
            <w:r>
              <w:rPr>
                <w:rFonts w:ascii="Times New Roman" w:hAnsi="Times New Roman"/>
              </w:rPr>
              <w:t>гелевые</w:t>
            </w:r>
            <w:proofErr w:type="spellEnd"/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Текстмаркер</w:t>
            </w:r>
            <w:proofErr w:type="spellEnd"/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Термопленка</w:t>
            </w:r>
            <w:proofErr w:type="spellEnd"/>
            <w:r>
              <w:rPr>
                <w:rFonts w:ascii="Times New Roman" w:hAnsi="Times New Roman"/>
              </w:rPr>
              <w:t xml:space="preserve"> для факса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1660,00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96л.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548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18 л.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48л.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Точилка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Файлы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Штемпельная краска</w:t>
            </w:r>
          </w:p>
        </w:tc>
        <w:tc>
          <w:tcPr>
            <w:tcW w:w="1701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701" w:type="dxa"/>
          </w:tcPr>
          <w:p w:rsidR="00714A0E" w:rsidRDefault="00714A0E" w:rsidP="0064302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</w:tcPr>
          <w:p w:rsidR="00714A0E" w:rsidRDefault="001506AC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А3</w:t>
            </w:r>
          </w:p>
        </w:tc>
        <w:tc>
          <w:tcPr>
            <w:tcW w:w="1701" w:type="dxa"/>
          </w:tcPr>
          <w:p w:rsidR="00714A0E" w:rsidRDefault="00714A0E" w:rsidP="0064302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Календарь перекидной</w:t>
            </w:r>
          </w:p>
        </w:tc>
        <w:tc>
          <w:tcPr>
            <w:tcW w:w="1701" w:type="dxa"/>
          </w:tcPr>
          <w:p w:rsidR="00714A0E" w:rsidRDefault="00714A0E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Папка на подпись </w:t>
            </w:r>
          </w:p>
        </w:tc>
        <w:tc>
          <w:tcPr>
            <w:tcW w:w="1701" w:type="dxa"/>
          </w:tcPr>
          <w:p w:rsidR="00714A0E" w:rsidRDefault="00714A0E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конверт</w:t>
            </w:r>
          </w:p>
        </w:tc>
        <w:tc>
          <w:tcPr>
            <w:tcW w:w="1701" w:type="dxa"/>
          </w:tcPr>
          <w:p w:rsidR="00714A0E" w:rsidRDefault="00714A0E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</w:t>
            </w:r>
          </w:p>
        </w:tc>
      </w:tr>
      <w:tr w:rsidR="00714A0E" w:rsidTr="00714A0E">
        <w:tc>
          <w:tcPr>
            <w:tcW w:w="3227" w:type="dxa"/>
          </w:tcPr>
          <w:p w:rsidR="00714A0E" w:rsidRDefault="00714A0E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Календарь</w:t>
            </w:r>
          </w:p>
        </w:tc>
        <w:tc>
          <w:tcPr>
            <w:tcW w:w="1701" w:type="dxa"/>
          </w:tcPr>
          <w:p w:rsidR="00714A0E" w:rsidRDefault="00714A0E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714A0E" w:rsidRDefault="00714A0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714A0E" w:rsidRPr="00714A0E" w:rsidRDefault="00E402FD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33,00</w:t>
            </w:r>
          </w:p>
        </w:tc>
      </w:tr>
      <w:tr w:rsidR="001506AC" w:rsidTr="00714A0E">
        <w:tc>
          <w:tcPr>
            <w:tcW w:w="3227" w:type="dxa"/>
          </w:tcPr>
          <w:p w:rsidR="001506AC" w:rsidRDefault="001506AC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Ежедневник</w:t>
            </w:r>
          </w:p>
        </w:tc>
        <w:tc>
          <w:tcPr>
            <w:tcW w:w="1701" w:type="dxa"/>
          </w:tcPr>
          <w:p w:rsidR="001506AC" w:rsidRDefault="001506AC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1506AC" w:rsidRDefault="001506AC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2 для руководи</w:t>
            </w:r>
            <w:r w:rsidR="00615C37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еля</w:t>
            </w:r>
          </w:p>
        </w:tc>
        <w:tc>
          <w:tcPr>
            <w:tcW w:w="2410" w:type="dxa"/>
          </w:tcPr>
          <w:p w:rsidR="001506AC" w:rsidRDefault="001506AC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940,00</w:t>
            </w:r>
          </w:p>
        </w:tc>
      </w:tr>
      <w:tr w:rsidR="001506AC" w:rsidTr="00714A0E">
        <w:tc>
          <w:tcPr>
            <w:tcW w:w="3227" w:type="dxa"/>
          </w:tcPr>
          <w:p w:rsidR="001506AC" w:rsidRDefault="001506AC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входящей корреспонденции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701" w:type="dxa"/>
          </w:tcPr>
          <w:p w:rsidR="001506AC" w:rsidRDefault="001506AC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1506AC" w:rsidRDefault="001506AC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на учреждение</w:t>
            </w:r>
          </w:p>
        </w:tc>
        <w:tc>
          <w:tcPr>
            <w:tcW w:w="2410" w:type="dxa"/>
          </w:tcPr>
          <w:p w:rsidR="001506AC" w:rsidRDefault="001506AC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176,00</w:t>
            </w:r>
          </w:p>
        </w:tc>
      </w:tr>
      <w:tr w:rsidR="001506AC" w:rsidTr="00714A0E">
        <w:tc>
          <w:tcPr>
            <w:tcW w:w="3227" w:type="dxa"/>
          </w:tcPr>
          <w:p w:rsidR="001506AC" w:rsidRDefault="001506AC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исходящей корреспонденции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701" w:type="dxa"/>
          </w:tcPr>
          <w:p w:rsidR="001506AC" w:rsidRDefault="001506AC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1506AC" w:rsidRDefault="001506AC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на учреждение</w:t>
            </w:r>
          </w:p>
        </w:tc>
        <w:tc>
          <w:tcPr>
            <w:tcW w:w="2410" w:type="dxa"/>
          </w:tcPr>
          <w:p w:rsidR="001506AC" w:rsidRDefault="001506AC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176,00</w:t>
            </w:r>
          </w:p>
        </w:tc>
      </w:tr>
      <w:tr w:rsidR="00615C37" w:rsidTr="00396A4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C37" w:rsidRDefault="00615C37" w:rsidP="00615C37">
            <w:pPr>
              <w:pStyle w:val="3"/>
              <w:ind w:firstLine="0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Календарь настенный квартальный большой</w:t>
            </w:r>
          </w:p>
        </w:tc>
        <w:tc>
          <w:tcPr>
            <w:tcW w:w="1701" w:type="dxa"/>
          </w:tcPr>
          <w:p w:rsidR="00615C37" w:rsidRDefault="00615C37" w:rsidP="00615C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615C37" w:rsidRDefault="00615C37" w:rsidP="00615C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2 на кабинет</w:t>
            </w:r>
          </w:p>
        </w:tc>
        <w:tc>
          <w:tcPr>
            <w:tcW w:w="2410" w:type="dxa"/>
          </w:tcPr>
          <w:p w:rsidR="00615C37" w:rsidRDefault="00615C37" w:rsidP="00615C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140,00</w:t>
            </w:r>
          </w:p>
        </w:tc>
      </w:tr>
      <w:tr w:rsidR="00615C37" w:rsidTr="00396A4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C37" w:rsidRDefault="00615C37" w:rsidP="00615C37">
            <w:pPr>
              <w:pStyle w:val="3"/>
              <w:ind w:firstLine="0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Календарь настенный квартальный малый</w:t>
            </w:r>
          </w:p>
        </w:tc>
        <w:tc>
          <w:tcPr>
            <w:tcW w:w="1701" w:type="dxa"/>
          </w:tcPr>
          <w:p w:rsidR="00615C37" w:rsidRDefault="00615C37" w:rsidP="00615C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</w:tcPr>
          <w:p w:rsidR="00615C37" w:rsidRDefault="00615C37" w:rsidP="00615C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2 на кабинет</w:t>
            </w:r>
          </w:p>
        </w:tc>
        <w:tc>
          <w:tcPr>
            <w:tcW w:w="2410" w:type="dxa"/>
          </w:tcPr>
          <w:p w:rsidR="00615C37" w:rsidRDefault="00615C37" w:rsidP="00615C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</w:tr>
    </w:tbl>
    <w:p w:rsidR="00A34AB5" w:rsidRDefault="00A34AB5" w:rsidP="00A34AB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закупка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E402FD" w:rsidRDefault="00E402FD" w:rsidP="00E402F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*Норматив цены устанавливается с учетом положения статьи 22 Федерального закона РФ №44-ФЗ.</w:t>
      </w:r>
    </w:p>
    <w:p w:rsidR="00E402FD" w:rsidRDefault="00E402FD" w:rsidP="00A34AB5">
      <w:pPr>
        <w:spacing w:after="0"/>
        <w:jc w:val="both"/>
        <w:rPr>
          <w:rFonts w:ascii="Times New Roman" w:hAnsi="Times New Roman" w:cs="Times New Roman"/>
        </w:rPr>
      </w:pPr>
    </w:p>
    <w:p w:rsidR="001506AC" w:rsidRDefault="001506AC" w:rsidP="008A48F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48F1" w:rsidRDefault="008A48F1" w:rsidP="008A48F1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8028B9">
        <w:rPr>
          <w:rFonts w:ascii="Times New Roman" w:hAnsi="Times New Roman"/>
          <w:sz w:val="28"/>
          <w:szCs w:val="28"/>
        </w:rPr>
        <w:t>19</w:t>
      </w:r>
    </w:p>
    <w:p w:rsidR="008A48F1" w:rsidRDefault="008A48F1" w:rsidP="008A48F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хозяйственных товаров и принадлежностей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8A48F1" w:rsidRPr="00CB57CD" w:rsidTr="00CC6750">
        <w:tc>
          <w:tcPr>
            <w:tcW w:w="3190" w:type="dxa"/>
          </w:tcPr>
          <w:p w:rsidR="008A48F1" w:rsidRPr="00CB57CD" w:rsidRDefault="008A48F1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8A48F1" w:rsidRPr="00CB57CD" w:rsidRDefault="008A48F1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Количество хозяйственного товара и принадлежностей, шт.</w:t>
            </w:r>
          </w:p>
        </w:tc>
        <w:tc>
          <w:tcPr>
            <w:tcW w:w="3191" w:type="dxa"/>
          </w:tcPr>
          <w:p w:rsidR="008A48F1" w:rsidRPr="00CB57CD" w:rsidRDefault="008A48F1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Цена единицы товара и принадлежностей, руб.</w:t>
            </w:r>
          </w:p>
        </w:tc>
      </w:tr>
      <w:tr w:rsidR="008A48F1" w:rsidRPr="00CB57CD" w:rsidTr="00CC6750">
        <w:tc>
          <w:tcPr>
            <w:tcW w:w="3190" w:type="dxa"/>
          </w:tcPr>
          <w:p w:rsidR="008A48F1" w:rsidRPr="003B6439" w:rsidRDefault="008A48F1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Информационный стенд</w:t>
            </w:r>
          </w:p>
        </w:tc>
        <w:tc>
          <w:tcPr>
            <w:tcW w:w="3190" w:type="dxa"/>
          </w:tcPr>
          <w:p w:rsidR="008A48F1" w:rsidRPr="00CB57CD" w:rsidRDefault="00DC1284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8A48F1" w:rsidRPr="00CB57CD" w:rsidRDefault="001506AC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16100,00</w:t>
            </w:r>
          </w:p>
        </w:tc>
      </w:tr>
      <w:tr w:rsidR="008A48F1" w:rsidRPr="00CB57CD" w:rsidTr="00CC6750">
        <w:tc>
          <w:tcPr>
            <w:tcW w:w="3190" w:type="dxa"/>
          </w:tcPr>
          <w:p w:rsidR="008A48F1" w:rsidRDefault="008A48F1" w:rsidP="001506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Печати</w:t>
            </w:r>
          </w:p>
        </w:tc>
        <w:tc>
          <w:tcPr>
            <w:tcW w:w="3190" w:type="dxa"/>
          </w:tcPr>
          <w:p w:rsidR="008A48F1" w:rsidRDefault="00DC1284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91" w:type="dxa"/>
          </w:tcPr>
          <w:p w:rsidR="008A48F1" w:rsidRPr="00CB57CD" w:rsidRDefault="001506AC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1990,00</w:t>
            </w:r>
          </w:p>
        </w:tc>
      </w:tr>
      <w:tr w:rsidR="008A48F1" w:rsidRPr="00CB57CD" w:rsidTr="00CC6750">
        <w:tc>
          <w:tcPr>
            <w:tcW w:w="3190" w:type="dxa"/>
          </w:tcPr>
          <w:p w:rsidR="008A48F1" w:rsidRDefault="008A48F1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Табличка на дверь</w:t>
            </w:r>
          </w:p>
        </w:tc>
        <w:tc>
          <w:tcPr>
            <w:tcW w:w="3190" w:type="dxa"/>
          </w:tcPr>
          <w:p w:rsidR="008A48F1" w:rsidRDefault="00DC1284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91" w:type="dxa"/>
          </w:tcPr>
          <w:p w:rsidR="008A48F1" w:rsidRPr="00CB57CD" w:rsidRDefault="001506AC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3360,00</w:t>
            </w:r>
          </w:p>
        </w:tc>
      </w:tr>
      <w:tr w:rsidR="001506AC" w:rsidRPr="00CB57CD" w:rsidTr="00CC6750">
        <w:tc>
          <w:tcPr>
            <w:tcW w:w="3190" w:type="dxa"/>
          </w:tcPr>
          <w:p w:rsidR="001506AC" w:rsidRDefault="001506AC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Штампы</w:t>
            </w:r>
          </w:p>
        </w:tc>
        <w:tc>
          <w:tcPr>
            <w:tcW w:w="3190" w:type="dxa"/>
          </w:tcPr>
          <w:p w:rsidR="001506AC" w:rsidRDefault="001506AC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91" w:type="dxa"/>
          </w:tcPr>
          <w:p w:rsidR="001506AC" w:rsidRDefault="001506AC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2010,00</w:t>
            </w:r>
          </w:p>
        </w:tc>
      </w:tr>
      <w:tr w:rsidR="001506AC" w:rsidRPr="00CB57CD" w:rsidTr="00CC6750">
        <w:tc>
          <w:tcPr>
            <w:tcW w:w="3190" w:type="dxa"/>
          </w:tcPr>
          <w:p w:rsidR="001506AC" w:rsidRDefault="001506AC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настольный вращающийся</w:t>
            </w:r>
          </w:p>
        </w:tc>
        <w:tc>
          <w:tcPr>
            <w:tcW w:w="3190" w:type="dxa"/>
          </w:tcPr>
          <w:p w:rsidR="001506AC" w:rsidRDefault="001506AC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на 1 сотрудника</w:t>
            </w:r>
          </w:p>
        </w:tc>
        <w:tc>
          <w:tcPr>
            <w:tcW w:w="3191" w:type="dxa"/>
          </w:tcPr>
          <w:p w:rsidR="001506AC" w:rsidRDefault="001506AC" w:rsidP="00CC6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</w:tr>
    </w:tbl>
    <w:p w:rsidR="008A48F1" w:rsidRDefault="008A48F1" w:rsidP="008A48F1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>хозяйственных товаров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закупка </w:t>
      </w:r>
      <w:r>
        <w:rPr>
          <w:rFonts w:ascii="Times New Roman" w:hAnsi="Times New Roman" w:cs="Times New Roman"/>
        </w:rPr>
        <w:t>хозяйственных товаров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E402FD" w:rsidRDefault="00E402FD" w:rsidP="00E402F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*Норматив цены устанавливается с учетом положения статьи 22 Федерального закона РФ №44-ФЗ.</w:t>
      </w:r>
    </w:p>
    <w:p w:rsidR="008A48F1" w:rsidRDefault="008A48F1" w:rsidP="008A48F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34AB5" w:rsidRDefault="00A34AB5" w:rsidP="00A34AB5">
      <w:pPr>
        <w:spacing w:after="0"/>
        <w:jc w:val="both"/>
        <w:rPr>
          <w:rFonts w:ascii="Times New Roman" w:hAnsi="Times New Roman" w:cs="Times New Roman"/>
        </w:rPr>
      </w:pPr>
    </w:p>
    <w:p w:rsidR="00A34AB5" w:rsidRPr="00F376F5" w:rsidRDefault="00F376F5" w:rsidP="00F376F5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6F5">
        <w:rPr>
          <w:rFonts w:ascii="Times New Roman" w:hAnsi="Times New Roman" w:cs="Times New Roman"/>
          <w:b/>
          <w:sz w:val="28"/>
          <w:szCs w:val="28"/>
        </w:rPr>
        <w:t>Затраты на дополнительное профессиональное образование</w:t>
      </w:r>
      <w:r w:rsidR="00081565">
        <w:rPr>
          <w:rFonts w:ascii="Times New Roman" w:hAnsi="Times New Roman" w:cs="Times New Roman"/>
          <w:b/>
          <w:sz w:val="28"/>
          <w:szCs w:val="28"/>
        </w:rPr>
        <w:t xml:space="preserve"> работников</w:t>
      </w:r>
    </w:p>
    <w:p w:rsidR="00F376F5" w:rsidRDefault="00F376F5" w:rsidP="00A34A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34AB5" w:rsidRDefault="00A34AB5" w:rsidP="00A34A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  <w:r w:rsidR="008028B9">
        <w:rPr>
          <w:rFonts w:ascii="Times New Roman" w:hAnsi="Times New Roman" w:cs="Times New Roman"/>
          <w:sz w:val="28"/>
          <w:szCs w:val="28"/>
        </w:rPr>
        <w:t>0</w:t>
      </w:r>
    </w:p>
    <w:p w:rsidR="00F376F5" w:rsidRDefault="00F376F5" w:rsidP="00F376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образовательных услуг по профессиональной переподготовки и повышению квалификации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76F5" w:rsidTr="00F376F5">
        <w:tc>
          <w:tcPr>
            <w:tcW w:w="3190" w:type="dxa"/>
          </w:tcPr>
          <w:p w:rsidR="00F376F5" w:rsidRPr="00F376F5" w:rsidRDefault="00F376F5" w:rsidP="00F376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3190" w:type="dxa"/>
          </w:tcPr>
          <w:p w:rsidR="00F376F5" w:rsidRPr="00F376F5" w:rsidRDefault="00F376F5" w:rsidP="00F376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работников направляемых на обучение, </w:t>
            </w:r>
            <w:r>
              <w:rPr>
                <w:rFonts w:ascii="Times New Roman" w:hAnsi="Times New Roman"/>
              </w:rPr>
              <w:lastRenderedPageBreak/>
              <w:t>чел.</w:t>
            </w:r>
          </w:p>
        </w:tc>
        <w:tc>
          <w:tcPr>
            <w:tcW w:w="3191" w:type="dxa"/>
          </w:tcPr>
          <w:p w:rsidR="00F376F5" w:rsidRPr="00F376F5" w:rsidRDefault="002F1A15" w:rsidP="00F376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Цена обучения 1 сотрудника</w:t>
            </w:r>
            <w:r w:rsidR="00F376F5">
              <w:rPr>
                <w:rFonts w:ascii="Times New Roman" w:hAnsi="Times New Roman"/>
              </w:rPr>
              <w:t>, руб.</w:t>
            </w:r>
            <w:r>
              <w:rPr>
                <w:rFonts w:ascii="Times New Roman" w:hAnsi="Times New Roman"/>
              </w:rPr>
              <w:t>/год</w:t>
            </w:r>
          </w:p>
        </w:tc>
      </w:tr>
      <w:tr w:rsidR="002F1A15" w:rsidTr="00F376F5">
        <w:tc>
          <w:tcPr>
            <w:tcW w:w="3190" w:type="dxa"/>
          </w:tcPr>
          <w:p w:rsidR="002F1A15" w:rsidRDefault="002F1A15" w:rsidP="00F376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 менее 40 часов</w:t>
            </w:r>
          </w:p>
        </w:tc>
        <w:tc>
          <w:tcPr>
            <w:tcW w:w="3190" w:type="dxa"/>
          </w:tcPr>
          <w:p w:rsidR="002F1A15" w:rsidRDefault="00170A94" w:rsidP="00F376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91" w:type="dxa"/>
          </w:tcPr>
          <w:p w:rsidR="002F1A15" w:rsidRDefault="002F1A15" w:rsidP="00F376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12000,00</w:t>
            </w:r>
          </w:p>
        </w:tc>
      </w:tr>
      <w:tr w:rsidR="00E402FD" w:rsidTr="00F376F5">
        <w:tc>
          <w:tcPr>
            <w:tcW w:w="3190" w:type="dxa"/>
          </w:tcPr>
          <w:p w:rsidR="00E402FD" w:rsidRDefault="00E402FD" w:rsidP="00F376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120 часов </w:t>
            </w:r>
          </w:p>
        </w:tc>
        <w:tc>
          <w:tcPr>
            <w:tcW w:w="3190" w:type="dxa"/>
          </w:tcPr>
          <w:p w:rsidR="00E402FD" w:rsidRDefault="00E402FD" w:rsidP="00F376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91" w:type="dxa"/>
          </w:tcPr>
          <w:p w:rsidR="00E402FD" w:rsidRDefault="00E402FD" w:rsidP="00F376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16000,00</w:t>
            </w:r>
          </w:p>
        </w:tc>
      </w:tr>
    </w:tbl>
    <w:p w:rsidR="007158BE" w:rsidRDefault="007158BE" w:rsidP="007158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18C0" w:rsidRDefault="00A718C0" w:rsidP="007158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18C0" w:rsidRDefault="00A718C0" w:rsidP="007158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18C0" w:rsidRDefault="00A718C0" w:rsidP="007158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A718C0" w:rsidRPr="007158BE" w:rsidRDefault="00A718C0" w:rsidP="007158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Павловский район                                                                             В.В. Трифонов</w:t>
      </w:r>
    </w:p>
    <w:sectPr w:rsidR="00A718C0" w:rsidRPr="007158BE" w:rsidSect="00AB6B4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682" w:rsidRDefault="009C5682" w:rsidP="00D13123">
      <w:pPr>
        <w:spacing w:after="0" w:line="240" w:lineRule="auto"/>
      </w:pPr>
      <w:r>
        <w:separator/>
      </w:r>
    </w:p>
  </w:endnote>
  <w:endnote w:type="continuationSeparator" w:id="0">
    <w:p w:rsidR="009C5682" w:rsidRDefault="009C5682" w:rsidP="00D13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682" w:rsidRDefault="009C5682" w:rsidP="00D13123">
      <w:pPr>
        <w:spacing w:after="0" w:line="240" w:lineRule="auto"/>
      </w:pPr>
      <w:r>
        <w:separator/>
      </w:r>
    </w:p>
  </w:footnote>
  <w:footnote w:type="continuationSeparator" w:id="0">
    <w:p w:rsidR="009C5682" w:rsidRDefault="009C5682" w:rsidP="00D13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905603"/>
      <w:docPartObj>
        <w:docPartGallery w:val="Page Numbers (Top of Page)"/>
        <w:docPartUnique/>
      </w:docPartObj>
    </w:sdtPr>
    <w:sdtContent>
      <w:p w:rsidR="00AB6B4A" w:rsidRDefault="00AB6B4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B6B4A" w:rsidRDefault="00AB6B4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3F0A"/>
    <w:multiLevelType w:val="hybridMultilevel"/>
    <w:tmpl w:val="0798BA14"/>
    <w:lvl w:ilvl="0" w:tplc="B32631EE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BE385D"/>
    <w:multiLevelType w:val="hybridMultilevel"/>
    <w:tmpl w:val="0DACE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E5C2F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90753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518D6"/>
    <w:multiLevelType w:val="hybridMultilevel"/>
    <w:tmpl w:val="0182144A"/>
    <w:lvl w:ilvl="0" w:tplc="243EB2DA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421FD"/>
    <w:multiLevelType w:val="hybridMultilevel"/>
    <w:tmpl w:val="B02AD446"/>
    <w:lvl w:ilvl="0" w:tplc="D4B24620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83689"/>
    <w:multiLevelType w:val="hybridMultilevel"/>
    <w:tmpl w:val="04A225DA"/>
    <w:lvl w:ilvl="0" w:tplc="3A4835B6"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F1708EA"/>
    <w:multiLevelType w:val="hybridMultilevel"/>
    <w:tmpl w:val="1C381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147D"/>
    <w:rsid w:val="00022516"/>
    <w:rsid w:val="000268F2"/>
    <w:rsid w:val="00027F0B"/>
    <w:rsid w:val="000333CB"/>
    <w:rsid w:val="0004249C"/>
    <w:rsid w:val="00045671"/>
    <w:rsid w:val="000657F2"/>
    <w:rsid w:val="00081565"/>
    <w:rsid w:val="0008491E"/>
    <w:rsid w:val="000C17C9"/>
    <w:rsid w:val="000D57B0"/>
    <w:rsid w:val="000E392D"/>
    <w:rsid w:val="00107348"/>
    <w:rsid w:val="00111B47"/>
    <w:rsid w:val="00122DD1"/>
    <w:rsid w:val="00133E0F"/>
    <w:rsid w:val="00142356"/>
    <w:rsid w:val="00146EC7"/>
    <w:rsid w:val="001506AC"/>
    <w:rsid w:val="00170A94"/>
    <w:rsid w:val="001831B8"/>
    <w:rsid w:val="00192722"/>
    <w:rsid w:val="001A22D9"/>
    <w:rsid w:val="001B39D8"/>
    <w:rsid w:val="001B4490"/>
    <w:rsid w:val="001D621E"/>
    <w:rsid w:val="001F1E6E"/>
    <w:rsid w:val="00232B6B"/>
    <w:rsid w:val="002503CC"/>
    <w:rsid w:val="00276D20"/>
    <w:rsid w:val="00283ABA"/>
    <w:rsid w:val="00285257"/>
    <w:rsid w:val="00291E35"/>
    <w:rsid w:val="002A7D3C"/>
    <w:rsid w:val="002C106C"/>
    <w:rsid w:val="002C39DE"/>
    <w:rsid w:val="002D1052"/>
    <w:rsid w:val="002E0C39"/>
    <w:rsid w:val="002E4D90"/>
    <w:rsid w:val="002F1A15"/>
    <w:rsid w:val="002F5FA5"/>
    <w:rsid w:val="00336C42"/>
    <w:rsid w:val="003516C2"/>
    <w:rsid w:val="0036795C"/>
    <w:rsid w:val="00394F1A"/>
    <w:rsid w:val="003966F0"/>
    <w:rsid w:val="00396A4C"/>
    <w:rsid w:val="003C3F76"/>
    <w:rsid w:val="003E60CF"/>
    <w:rsid w:val="003F41DD"/>
    <w:rsid w:val="003F7B49"/>
    <w:rsid w:val="004072D8"/>
    <w:rsid w:val="00414C00"/>
    <w:rsid w:val="004233EE"/>
    <w:rsid w:val="004304F3"/>
    <w:rsid w:val="00443D31"/>
    <w:rsid w:val="004777D5"/>
    <w:rsid w:val="0048505D"/>
    <w:rsid w:val="004A5D7E"/>
    <w:rsid w:val="004C66EF"/>
    <w:rsid w:val="004D0B56"/>
    <w:rsid w:val="00506CAC"/>
    <w:rsid w:val="00507D33"/>
    <w:rsid w:val="0053118B"/>
    <w:rsid w:val="005403F8"/>
    <w:rsid w:val="00541DFD"/>
    <w:rsid w:val="00547C1D"/>
    <w:rsid w:val="0055489A"/>
    <w:rsid w:val="00586C06"/>
    <w:rsid w:val="00590E7C"/>
    <w:rsid w:val="005A001E"/>
    <w:rsid w:val="005A6A49"/>
    <w:rsid w:val="005A7A81"/>
    <w:rsid w:val="005B31E7"/>
    <w:rsid w:val="005B7257"/>
    <w:rsid w:val="005D4A87"/>
    <w:rsid w:val="005E1AEB"/>
    <w:rsid w:val="005F0805"/>
    <w:rsid w:val="00600381"/>
    <w:rsid w:val="00615C37"/>
    <w:rsid w:val="00636003"/>
    <w:rsid w:val="006418BF"/>
    <w:rsid w:val="00643022"/>
    <w:rsid w:val="00654537"/>
    <w:rsid w:val="00683B4A"/>
    <w:rsid w:val="006A3956"/>
    <w:rsid w:val="006B4D74"/>
    <w:rsid w:val="006C43DA"/>
    <w:rsid w:val="006E5B6B"/>
    <w:rsid w:val="006F2302"/>
    <w:rsid w:val="006F53F5"/>
    <w:rsid w:val="0070056A"/>
    <w:rsid w:val="0070242A"/>
    <w:rsid w:val="00714A0E"/>
    <w:rsid w:val="00714A16"/>
    <w:rsid w:val="007158BE"/>
    <w:rsid w:val="00726101"/>
    <w:rsid w:val="007436E6"/>
    <w:rsid w:val="007463F4"/>
    <w:rsid w:val="00776CFE"/>
    <w:rsid w:val="007B50D3"/>
    <w:rsid w:val="007D65AC"/>
    <w:rsid w:val="007F300B"/>
    <w:rsid w:val="008028B9"/>
    <w:rsid w:val="0080515B"/>
    <w:rsid w:val="00812106"/>
    <w:rsid w:val="008225E8"/>
    <w:rsid w:val="0085090B"/>
    <w:rsid w:val="0086478A"/>
    <w:rsid w:val="008703D0"/>
    <w:rsid w:val="00896148"/>
    <w:rsid w:val="0089617E"/>
    <w:rsid w:val="008A48F1"/>
    <w:rsid w:val="008D2D49"/>
    <w:rsid w:val="00900D17"/>
    <w:rsid w:val="00910CED"/>
    <w:rsid w:val="00910F94"/>
    <w:rsid w:val="0091288D"/>
    <w:rsid w:val="00946B74"/>
    <w:rsid w:val="00951194"/>
    <w:rsid w:val="00975BA7"/>
    <w:rsid w:val="00976FEB"/>
    <w:rsid w:val="009C2AD0"/>
    <w:rsid w:val="009C5682"/>
    <w:rsid w:val="009E44A1"/>
    <w:rsid w:val="009E724A"/>
    <w:rsid w:val="009E7DA4"/>
    <w:rsid w:val="009F2A79"/>
    <w:rsid w:val="009F3023"/>
    <w:rsid w:val="00A2515A"/>
    <w:rsid w:val="00A34AB5"/>
    <w:rsid w:val="00A718C0"/>
    <w:rsid w:val="00A80205"/>
    <w:rsid w:val="00A80CD0"/>
    <w:rsid w:val="00A919E0"/>
    <w:rsid w:val="00A94885"/>
    <w:rsid w:val="00AB2F09"/>
    <w:rsid w:val="00AB3DDA"/>
    <w:rsid w:val="00AB6B4A"/>
    <w:rsid w:val="00AF2081"/>
    <w:rsid w:val="00AF25D6"/>
    <w:rsid w:val="00B00ACE"/>
    <w:rsid w:val="00B0371C"/>
    <w:rsid w:val="00B131A8"/>
    <w:rsid w:val="00B21A33"/>
    <w:rsid w:val="00B36278"/>
    <w:rsid w:val="00B443BF"/>
    <w:rsid w:val="00B65FC0"/>
    <w:rsid w:val="00B7051E"/>
    <w:rsid w:val="00B724FD"/>
    <w:rsid w:val="00B8064F"/>
    <w:rsid w:val="00B86F64"/>
    <w:rsid w:val="00B90BC7"/>
    <w:rsid w:val="00BA40DD"/>
    <w:rsid w:val="00BA561E"/>
    <w:rsid w:val="00BB3788"/>
    <w:rsid w:val="00BD065B"/>
    <w:rsid w:val="00BD7216"/>
    <w:rsid w:val="00BF4F7C"/>
    <w:rsid w:val="00C04A1C"/>
    <w:rsid w:val="00C066B1"/>
    <w:rsid w:val="00C27C23"/>
    <w:rsid w:val="00C64203"/>
    <w:rsid w:val="00C66D9C"/>
    <w:rsid w:val="00C75D15"/>
    <w:rsid w:val="00C865F1"/>
    <w:rsid w:val="00CA22BC"/>
    <w:rsid w:val="00CC6750"/>
    <w:rsid w:val="00CD0768"/>
    <w:rsid w:val="00CD1E61"/>
    <w:rsid w:val="00CD323D"/>
    <w:rsid w:val="00CD7008"/>
    <w:rsid w:val="00D045A4"/>
    <w:rsid w:val="00D0719C"/>
    <w:rsid w:val="00D10F16"/>
    <w:rsid w:val="00D13123"/>
    <w:rsid w:val="00D57C59"/>
    <w:rsid w:val="00D704FC"/>
    <w:rsid w:val="00D7154F"/>
    <w:rsid w:val="00D822C7"/>
    <w:rsid w:val="00DA15E8"/>
    <w:rsid w:val="00DC016B"/>
    <w:rsid w:val="00DC1284"/>
    <w:rsid w:val="00DE03B7"/>
    <w:rsid w:val="00DE6291"/>
    <w:rsid w:val="00DF708A"/>
    <w:rsid w:val="00E06950"/>
    <w:rsid w:val="00E3396C"/>
    <w:rsid w:val="00E402FD"/>
    <w:rsid w:val="00E4147D"/>
    <w:rsid w:val="00E52B2F"/>
    <w:rsid w:val="00E56C75"/>
    <w:rsid w:val="00E82656"/>
    <w:rsid w:val="00E84838"/>
    <w:rsid w:val="00E8517B"/>
    <w:rsid w:val="00EB2041"/>
    <w:rsid w:val="00ED1AE8"/>
    <w:rsid w:val="00F111C1"/>
    <w:rsid w:val="00F13651"/>
    <w:rsid w:val="00F376F5"/>
    <w:rsid w:val="00F60B41"/>
    <w:rsid w:val="00F80400"/>
    <w:rsid w:val="00FB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47D"/>
    <w:pPr>
      <w:ind w:left="720"/>
      <w:contextualSpacing/>
    </w:pPr>
  </w:style>
  <w:style w:type="table" w:styleId="a4">
    <w:name w:val="Table Grid"/>
    <w:basedOn w:val="a1"/>
    <w:uiPriority w:val="59"/>
    <w:rsid w:val="00E4147D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BF4F7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F4F7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F4F7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F4F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F4F7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F4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F7C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6F2302"/>
    <w:rPr>
      <w:color w:val="808080"/>
    </w:rPr>
  </w:style>
  <w:style w:type="paragraph" w:customStyle="1" w:styleId="Default">
    <w:name w:val="Default"/>
    <w:rsid w:val="00E85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3123"/>
  </w:style>
  <w:style w:type="paragraph" w:styleId="af">
    <w:name w:val="footer"/>
    <w:basedOn w:val="a"/>
    <w:link w:val="af0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13123"/>
  </w:style>
  <w:style w:type="paragraph" w:styleId="3">
    <w:name w:val="Body Text Indent 3"/>
    <w:basedOn w:val="a"/>
    <w:link w:val="30"/>
    <w:rsid w:val="00615C37"/>
    <w:pPr>
      <w:snapToGrid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15C37"/>
    <w:rPr>
      <w:rFonts w:ascii="Times New Roman" w:eastAsia="Times New Roman" w:hAnsi="Times New Roman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D8755-842F-4F4E-AB51-CE0D39E6B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11</Pages>
  <Words>3039</Words>
  <Characters>17326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Татьяна Ю. Брынза</cp:lastModifiedBy>
  <cp:revision>7</cp:revision>
  <cp:lastPrinted>2016-06-24T11:10:00Z</cp:lastPrinted>
  <dcterms:created xsi:type="dcterms:W3CDTF">2016-06-24T11:10:00Z</dcterms:created>
  <dcterms:modified xsi:type="dcterms:W3CDTF">2016-07-13T07:52:00Z</dcterms:modified>
</cp:coreProperties>
</file>